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A1E" w:rsidRPr="00676A1E" w:rsidRDefault="00676A1E" w:rsidP="00676A1E">
      <w:pPr>
        <w:rPr>
          <w:rFonts w:ascii="Calibri" w:hAnsi="Calibri" w:cs="Calibri"/>
          <w:b/>
          <w:sz w:val="20"/>
          <w:szCs w:val="20"/>
        </w:rPr>
      </w:pPr>
      <w:r>
        <w:rPr>
          <w:rFonts w:ascii="Calibri" w:hAnsi="Calibri" w:cs="Calibri"/>
          <w:b/>
          <w:sz w:val="20"/>
          <w:szCs w:val="20"/>
        </w:rPr>
        <w:t>Svör GEF við fyrirspurnum notendaráðs 9.des. 2019</w:t>
      </w:r>
      <w:bookmarkStart w:id="0" w:name="_GoBack"/>
      <w:bookmarkEnd w:id="0"/>
    </w:p>
    <w:p w:rsidR="00676A1E" w:rsidRDefault="00676A1E" w:rsidP="00676A1E">
      <w:pPr>
        <w:rPr>
          <w:rFonts w:ascii="Calibri" w:hAnsi="Calibri" w:cs="Calibri"/>
          <w:sz w:val="20"/>
          <w:szCs w:val="20"/>
        </w:rPr>
      </w:pPr>
    </w:p>
    <w:p w:rsidR="00676A1E" w:rsidRDefault="00676A1E" w:rsidP="00676A1E">
      <w:r>
        <w:rPr>
          <w:rFonts w:ascii="Calibri" w:hAnsi="Calibri" w:cs="Calibri"/>
          <w:sz w:val="20"/>
          <w:szCs w:val="20"/>
        </w:rPr>
        <w:t xml:space="preserve">fyrir neðan er að finna svör Gæða- og eftirlitsstofnunar félagsþjónustu og barnaverndar við þeim spurningum sem bárust þann 22. nóvember 2019. </w:t>
      </w:r>
      <w:r>
        <w:br/>
      </w:r>
      <w:r>
        <w:br/>
      </w:r>
      <w:r>
        <w:rPr>
          <w:rFonts w:ascii="Calibri" w:hAnsi="Calibri" w:cs="Calibri"/>
          <w:b/>
          <w:bCs/>
        </w:rPr>
        <w:t>1. Gefi notendaráðið jákvæða umsögn um umsókn fyrirtækis eða verktaka um starfsleyfi, er ráðið þá aðeins að veita umsögn um starfsleyfisumsókn fyrir þeirri starfsemi sem fyrirtækið/verktakinn sinnir nú þegar?</w:t>
      </w:r>
      <w:r>
        <w:t xml:space="preserve"> </w:t>
      </w:r>
    </w:p>
    <w:p w:rsidR="00676A1E" w:rsidRDefault="00676A1E" w:rsidP="00676A1E">
      <w:r>
        <w:rPr>
          <w:rFonts w:ascii="Calibri" w:hAnsi="Calibri" w:cs="Calibri"/>
          <w:sz w:val="20"/>
          <w:szCs w:val="20"/>
        </w:rPr>
        <w:t xml:space="preserve">Já, starfsleyfi Gæða- og eftirlitsstofnunar félagsþjónustu og barnaverndar veita, í umboði félagsmálaráðuneytisins, aðeins leyfi til þess að sinna þeirri starfsemi sem sótt er um leyfi fyrir og í því sveitarfélagi. Ef að breyting verður á rekstri eða skipulagi þjónustuaðila skal slíkt tilkynnt Gæða- og eftirlitsstofnun félagsþjónustu og barnaverndar. Þá ber Gæða- og eftirlitsstofnun félagsþjónustu og barnaverndar innan fjögurra vikna frá móttöku tilkynningar um breytingu að meta hvort nauðsynlegt </w:t>
      </w:r>
      <w:proofErr w:type="spellStart"/>
      <w:r>
        <w:rPr>
          <w:rFonts w:ascii="Calibri" w:hAnsi="Calibri" w:cs="Calibri"/>
          <w:sz w:val="20"/>
          <w:szCs w:val="20"/>
        </w:rPr>
        <w:t>sé</w:t>
      </w:r>
      <w:proofErr w:type="spellEnd"/>
      <w:r>
        <w:rPr>
          <w:rFonts w:ascii="Calibri" w:hAnsi="Calibri" w:cs="Calibri"/>
          <w:sz w:val="20"/>
          <w:szCs w:val="20"/>
        </w:rPr>
        <w:t xml:space="preserve"> að gefa </w:t>
      </w:r>
      <w:proofErr w:type="spellStart"/>
      <w:r>
        <w:rPr>
          <w:rFonts w:ascii="Calibri" w:hAnsi="Calibri" w:cs="Calibri"/>
          <w:sz w:val="20"/>
          <w:szCs w:val="20"/>
        </w:rPr>
        <w:t>út</w:t>
      </w:r>
      <w:proofErr w:type="spellEnd"/>
      <w:r>
        <w:rPr>
          <w:rFonts w:ascii="Calibri" w:hAnsi="Calibri" w:cs="Calibri"/>
          <w:sz w:val="20"/>
          <w:szCs w:val="20"/>
        </w:rPr>
        <w:t xml:space="preserve"> </w:t>
      </w:r>
      <w:proofErr w:type="spellStart"/>
      <w:r>
        <w:rPr>
          <w:rFonts w:ascii="Calibri" w:hAnsi="Calibri" w:cs="Calibri"/>
          <w:sz w:val="20"/>
          <w:szCs w:val="20"/>
        </w:rPr>
        <w:t>nýtt</w:t>
      </w:r>
      <w:proofErr w:type="spellEnd"/>
      <w:r>
        <w:rPr>
          <w:rFonts w:ascii="Calibri" w:hAnsi="Calibri" w:cs="Calibri"/>
          <w:sz w:val="20"/>
          <w:szCs w:val="20"/>
        </w:rPr>
        <w:t xml:space="preserve"> starfsleyfi sbr. 8. gr. reglugerðar nr. 1033/2018 um starfsleyfi til félagasamtaka, sjálfseignarstofnana og annarra þjónustu- og rekstraraðila sem veita þjónustu við fatlað fólk. </w:t>
      </w:r>
      <w:r>
        <w:br/>
      </w:r>
      <w:r>
        <w:br/>
      </w:r>
      <w:r>
        <w:rPr>
          <w:rFonts w:ascii="Calibri" w:hAnsi="Calibri" w:cs="Calibri"/>
          <w:b/>
          <w:bCs/>
        </w:rPr>
        <w:t xml:space="preserve">2. Væri mögulegt að umsækjandi um starfsleyfi myndi taka að sér nýja/breytta starfsemi undir því starfsleyfi sem sótt er um? Þ.e. starfsemi yrði breytt án þess að sótt yrði um </w:t>
      </w:r>
      <w:proofErr w:type="spellStart"/>
      <w:r>
        <w:rPr>
          <w:rFonts w:ascii="Calibri" w:hAnsi="Calibri" w:cs="Calibri"/>
          <w:b/>
          <w:bCs/>
        </w:rPr>
        <w:t>nýtt</w:t>
      </w:r>
      <w:proofErr w:type="spellEnd"/>
      <w:r>
        <w:rPr>
          <w:rFonts w:ascii="Calibri" w:hAnsi="Calibri" w:cs="Calibri"/>
          <w:b/>
          <w:bCs/>
        </w:rPr>
        <w:t xml:space="preserve"> starfsleyfi? Til dæmis ef Sinnum ehf. myndi hyggjast taka að sér umsýslu með </w:t>
      </w:r>
      <w:proofErr w:type="spellStart"/>
      <w:r>
        <w:rPr>
          <w:rFonts w:ascii="Calibri" w:hAnsi="Calibri" w:cs="Calibri"/>
          <w:b/>
          <w:bCs/>
        </w:rPr>
        <w:t>NPA</w:t>
      </w:r>
      <w:proofErr w:type="spellEnd"/>
      <w:r>
        <w:rPr>
          <w:rFonts w:ascii="Calibri" w:hAnsi="Calibri" w:cs="Calibri"/>
          <w:b/>
          <w:bCs/>
        </w:rPr>
        <w:t xml:space="preserve"> samningum.</w:t>
      </w:r>
      <w:r>
        <w:t xml:space="preserve"> </w:t>
      </w:r>
      <w:r>
        <w:br/>
      </w:r>
      <w:r>
        <w:br/>
      </w:r>
      <w:r>
        <w:rPr>
          <w:rFonts w:ascii="Calibri" w:hAnsi="Calibri" w:cs="Calibri"/>
          <w:sz w:val="20"/>
          <w:szCs w:val="20"/>
        </w:rPr>
        <w:t xml:space="preserve">Eins og fram kemur hér að ofan í svari við spurningu 1. þá þarf að tilkynna Gæða- og eftirlitsstofnun félagsþjónustu og barnaverndar ef breyting verður á rekstri eða skipulagi þjónustuaðila. Þá ber að meta hvort að breytingarnar séu þess eðlis að þörf er á að gefa </w:t>
      </w:r>
      <w:proofErr w:type="spellStart"/>
      <w:r>
        <w:rPr>
          <w:rFonts w:ascii="Calibri" w:hAnsi="Calibri" w:cs="Calibri"/>
          <w:sz w:val="20"/>
          <w:szCs w:val="20"/>
        </w:rPr>
        <w:t>út</w:t>
      </w:r>
      <w:proofErr w:type="spellEnd"/>
      <w:r>
        <w:rPr>
          <w:rFonts w:ascii="Calibri" w:hAnsi="Calibri" w:cs="Calibri"/>
          <w:sz w:val="20"/>
          <w:szCs w:val="20"/>
        </w:rPr>
        <w:t xml:space="preserve"> </w:t>
      </w:r>
      <w:proofErr w:type="spellStart"/>
      <w:r>
        <w:rPr>
          <w:rFonts w:ascii="Calibri" w:hAnsi="Calibri" w:cs="Calibri"/>
          <w:sz w:val="20"/>
          <w:szCs w:val="20"/>
        </w:rPr>
        <w:t>nýtt</w:t>
      </w:r>
      <w:proofErr w:type="spellEnd"/>
      <w:r>
        <w:rPr>
          <w:rFonts w:ascii="Calibri" w:hAnsi="Calibri" w:cs="Calibri"/>
          <w:sz w:val="20"/>
          <w:szCs w:val="20"/>
        </w:rPr>
        <w:t xml:space="preserve"> starfsleyfi. Leiða má líkum að því að svo umfangsmikil breyting eins og nefnd er hér í </w:t>
      </w:r>
      <w:proofErr w:type="spellStart"/>
      <w:r>
        <w:rPr>
          <w:rFonts w:ascii="Calibri" w:hAnsi="Calibri" w:cs="Calibri"/>
          <w:sz w:val="20"/>
          <w:szCs w:val="20"/>
        </w:rPr>
        <w:t>dæmaskyni</w:t>
      </w:r>
      <w:proofErr w:type="spellEnd"/>
      <w:r>
        <w:rPr>
          <w:rFonts w:ascii="Calibri" w:hAnsi="Calibri" w:cs="Calibri"/>
          <w:sz w:val="20"/>
          <w:szCs w:val="20"/>
        </w:rPr>
        <w:t xml:space="preserve"> </w:t>
      </w:r>
      <w:proofErr w:type="spellStart"/>
      <w:r>
        <w:rPr>
          <w:rFonts w:ascii="Calibri" w:hAnsi="Calibri" w:cs="Calibri"/>
          <w:sz w:val="20"/>
          <w:szCs w:val="20"/>
        </w:rPr>
        <w:t>sé</w:t>
      </w:r>
      <w:proofErr w:type="spellEnd"/>
      <w:r>
        <w:rPr>
          <w:rFonts w:ascii="Calibri" w:hAnsi="Calibri" w:cs="Calibri"/>
          <w:sz w:val="20"/>
          <w:szCs w:val="20"/>
        </w:rPr>
        <w:t xml:space="preserve"> þess eðlis að þörf myndi vera á nýrri umsókn um starfsleyfi. </w:t>
      </w:r>
      <w:r>
        <w:br/>
      </w:r>
      <w:r>
        <w:br/>
      </w:r>
      <w:r>
        <w:rPr>
          <w:rFonts w:ascii="Calibri" w:hAnsi="Calibri" w:cs="Calibri"/>
          <w:b/>
          <w:bCs/>
        </w:rPr>
        <w:t>3. Tekur Gæða- og eftirlitsstofnun afstöðu til þess hvort það fyrirkomulag að einkafyrirtæki hafi á sínum vegum verktaka sem eru einstaklingar til að annast þjónustu á grundvelli laga nr. 38/2018, feli í sér svokallaða gerviverktöku, þar sem launþegasamband væri meira lýsandi fyrir eðli starfsins?</w:t>
      </w:r>
      <w:r>
        <w:t xml:space="preserve"> </w:t>
      </w:r>
      <w:r>
        <w:br/>
      </w:r>
      <w:r>
        <w:br/>
      </w:r>
      <w:r>
        <w:rPr>
          <w:rFonts w:ascii="Calibri" w:hAnsi="Calibri" w:cs="Calibri"/>
          <w:sz w:val="20"/>
          <w:szCs w:val="20"/>
        </w:rPr>
        <w:t xml:space="preserve">Nei, Gæða- og eftirlitsstofnun félagsþjónustu og barnaverndar hefur ekki það hlutverk. Stofnunin mun </w:t>
      </w:r>
      <w:proofErr w:type="spellStart"/>
      <w:r>
        <w:rPr>
          <w:rFonts w:ascii="Calibri" w:hAnsi="Calibri" w:cs="Calibri"/>
          <w:sz w:val="20"/>
          <w:szCs w:val="20"/>
        </w:rPr>
        <w:t>þó</w:t>
      </w:r>
      <w:proofErr w:type="spellEnd"/>
      <w:r>
        <w:rPr>
          <w:rFonts w:ascii="Calibri" w:hAnsi="Calibri" w:cs="Calibri"/>
          <w:sz w:val="20"/>
          <w:szCs w:val="20"/>
        </w:rPr>
        <w:t xml:space="preserve"> koma upplýsingum áfram til viðeigandi aðila ef grunur um slíkt kemur upp. </w:t>
      </w:r>
      <w:r>
        <w:br/>
      </w:r>
      <w:r>
        <w:br/>
      </w:r>
      <w:r>
        <w:rPr>
          <w:rFonts w:ascii="Calibri" w:hAnsi="Calibri" w:cs="Calibri"/>
          <w:b/>
          <w:bCs/>
        </w:rPr>
        <w:t>4. Geta undirverktakar ráðið til sín starfsmenn án þess að þeir sæki einnig um starfsleyfi og/eða að fyrir liggi sakavottorð þeirra?</w:t>
      </w:r>
      <w:r>
        <w:t xml:space="preserve"> </w:t>
      </w:r>
      <w:r>
        <w:br/>
      </w:r>
      <w:r>
        <w:br/>
      </w:r>
      <w:proofErr w:type="spellStart"/>
      <w:r>
        <w:rPr>
          <w:rFonts w:ascii="Calibri" w:hAnsi="Calibri" w:cs="Calibri"/>
          <w:sz w:val="20"/>
          <w:szCs w:val="20"/>
        </w:rPr>
        <w:t>Óheimilt</w:t>
      </w:r>
      <w:proofErr w:type="spellEnd"/>
      <w:r>
        <w:rPr>
          <w:rFonts w:ascii="Calibri" w:hAnsi="Calibri" w:cs="Calibri"/>
          <w:sz w:val="20"/>
          <w:szCs w:val="20"/>
        </w:rPr>
        <w:t xml:space="preserve"> er samkvæmt 8. gr. reglugerðar nr. 1033/2018 að semja við þriðja aðila um að annast einhverja þá þætti sem liggja til grundvallar starfsleyfi. Starfsmenn sem sinna störfum í ráðningarsambandi þurfa </w:t>
      </w:r>
      <w:proofErr w:type="spellStart"/>
      <w:r>
        <w:rPr>
          <w:rFonts w:ascii="Calibri" w:hAnsi="Calibri" w:cs="Calibri"/>
          <w:sz w:val="20"/>
          <w:szCs w:val="20"/>
        </w:rPr>
        <w:t>þó</w:t>
      </w:r>
      <w:proofErr w:type="spellEnd"/>
      <w:r>
        <w:rPr>
          <w:rFonts w:ascii="Calibri" w:hAnsi="Calibri" w:cs="Calibri"/>
          <w:sz w:val="20"/>
          <w:szCs w:val="20"/>
        </w:rPr>
        <w:t xml:space="preserve"> ekki sérstök starfsleyfi heldur starfa innan starfsleyfa vinnuveitenda sinna. Vinnuveitandi ber sjálfur ábyrgð á </w:t>
      </w:r>
      <w:proofErr w:type="spellStart"/>
      <w:r>
        <w:rPr>
          <w:rFonts w:ascii="Calibri" w:hAnsi="Calibri" w:cs="Calibri"/>
          <w:sz w:val="20"/>
          <w:szCs w:val="20"/>
        </w:rPr>
        <w:t>sínu</w:t>
      </w:r>
      <w:proofErr w:type="spellEnd"/>
      <w:r>
        <w:rPr>
          <w:rFonts w:ascii="Calibri" w:hAnsi="Calibri" w:cs="Calibri"/>
          <w:sz w:val="20"/>
          <w:szCs w:val="20"/>
        </w:rPr>
        <w:t xml:space="preserve"> </w:t>
      </w:r>
      <w:proofErr w:type="spellStart"/>
      <w:r>
        <w:rPr>
          <w:rFonts w:ascii="Calibri" w:hAnsi="Calibri" w:cs="Calibri"/>
          <w:sz w:val="20"/>
          <w:szCs w:val="20"/>
        </w:rPr>
        <w:t>starfsfólki</w:t>
      </w:r>
      <w:proofErr w:type="spellEnd"/>
      <w:r>
        <w:rPr>
          <w:rFonts w:ascii="Calibri" w:hAnsi="Calibri" w:cs="Calibri"/>
          <w:sz w:val="20"/>
          <w:szCs w:val="20"/>
        </w:rPr>
        <w:t xml:space="preserve"> og að það uppfylli skilyrði laga. </w:t>
      </w:r>
      <w:r>
        <w:br/>
      </w:r>
      <w:r>
        <w:br/>
      </w:r>
      <w:r>
        <w:rPr>
          <w:rFonts w:ascii="Calibri" w:hAnsi="Calibri" w:cs="Calibri"/>
          <w:b/>
          <w:bCs/>
        </w:rPr>
        <w:t>5. Hvernig er eftirliti á því háttað að aðilar sem eru undirverktakar hjá fyrirtæki sem koma til notenda, séu með gilt starfsleyfi?</w:t>
      </w:r>
      <w:r>
        <w:t xml:space="preserve"> </w:t>
      </w:r>
    </w:p>
    <w:p w:rsidR="00676A1E" w:rsidRDefault="00676A1E" w:rsidP="00676A1E">
      <w:r>
        <w:rPr>
          <w:rFonts w:ascii="Calibri" w:hAnsi="Calibri" w:cs="Calibri"/>
          <w:sz w:val="20"/>
          <w:szCs w:val="20"/>
        </w:rPr>
        <w:t xml:space="preserve">Gæða- og eftirlitsstofnun félagsþjónustu og barnaverndar hefur ekki útfært hvernig eftirliti með því verður háttað. Framkvæmd þess gæti verið þannig að kallað verði eftir nafnalistum frá þjónustuaðila og sá listi síðan borinn saman við útgefin starfsleyfi hjá stofnuninni. Eftirlit með þessu skal </w:t>
      </w:r>
      <w:proofErr w:type="spellStart"/>
      <w:r>
        <w:rPr>
          <w:rFonts w:ascii="Calibri" w:hAnsi="Calibri" w:cs="Calibri"/>
          <w:sz w:val="20"/>
          <w:szCs w:val="20"/>
        </w:rPr>
        <w:t>þó</w:t>
      </w:r>
      <w:proofErr w:type="spellEnd"/>
      <w:r>
        <w:rPr>
          <w:rFonts w:ascii="Calibri" w:hAnsi="Calibri" w:cs="Calibri"/>
          <w:sz w:val="20"/>
          <w:szCs w:val="20"/>
        </w:rPr>
        <w:t xml:space="preserve"> vera hluti af innra eftirliti sveitarfélaga. </w:t>
      </w:r>
      <w:r>
        <w:br/>
      </w:r>
      <w:r>
        <w:br/>
      </w:r>
      <w:r>
        <w:rPr>
          <w:rFonts w:ascii="Calibri" w:hAnsi="Calibri" w:cs="Calibri"/>
          <w:b/>
          <w:bCs/>
        </w:rPr>
        <w:t xml:space="preserve">6. Er ætlast til þess að notendaráð taki afstöðu til þess hvort formkröfur til umsækjenda um starfsleyfi séu uppfylltar? Þ.e. getur notendaráðið gengið að því sem vísu að umsókn </w:t>
      </w:r>
      <w:r>
        <w:rPr>
          <w:rFonts w:ascii="Calibri" w:hAnsi="Calibri" w:cs="Calibri"/>
          <w:b/>
          <w:bCs/>
        </w:rPr>
        <w:lastRenderedPageBreak/>
        <w:t>sem send er ráðinu uppfylli kröfur Gæða- og eftirlitsstofnunar um sakavottorð eða ýmsar aðrar formkröfur?</w:t>
      </w:r>
      <w:r>
        <w:t xml:space="preserve"> </w:t>
      </w:r>
      <w:r>
        <w:br/>
      </w:r>
      <w:r>
        <w:br/>
      </w:r>
      <w:r>
        <w:rPr>
          <w:rFonts w:ascii="Calibri" w:hAnsi="Calibri" w:cs="Calibri"/>
          <w:sz w:val="20"/>
          <w:szCs w:val="20"/>
        </w:rPr>
        <w:t>Já formkröfur starfsleyfa eru athugaðar hjá Gæða- og eftirlitsstofnun félagsþjónustu og barnaverndar og ekki er ætlast til þess að notendaráð kanni þau.</w:t>
      </w:r>
      <w:r>
        <w:t xml:space="preserve"> </w:t>
      </w:r>
      <w:r>
        <w:br/>
      </w:r>
      <w:r>
        <w:br/>
      </w:r>
      <w:r>
        <w:rPr>
          <w:rFonts w:ascii="Calibri" w:hAnsi="Calibri" w:cs="Calibri"/>
          <w:b/>
          <w:bCs/>
        </w:rPr>
        <w:t>7. Hver er ástæðan fyrir því að notendaráð fá ekki fylgigögn með umsóknum um starfsleyfi?</w:t>
      </w:r>
      <w:r>
        <w:t xml:space="preserve"> </w:t>
      </w:r>
      <w:r>
        <w:br/>
      </w:r>
      <w:r>
        <w:br/>
      </w:r>
      <w:r>
        <w:rPr>
          <w:rFonts w:ascii="Calibri" w:hAnsi="Calibri" w:cs="Calibri"/>
          <w:sz w:val="20"/>
          <w:szCs w:val="20"/>
        </w:rPr>
        <w:t xml:space="preserve">Gæða- og eftirlitsstofnun félagsþjónustu og barnaverndar hefur ekki </w:t>
      </w:r>
      <w:proofErr w:type="spellStart"/>
      <w:r>
        <w:rPr>
          <w:rFonts w:ascii="Calibri" w:hAnsi="Calibri" w:cs="Calibri"/>
          <w:sz w:val="20"/>
          <w:szCs w:val="20"/>
        </w:rPr>
        <w:t>skýra</w:t>
      </w:r>
      <w:proofErr w:type="spellEnd"/>
      <w:r>
        <w:rPr>
          <w:rFonts w:ascii="Calibri" w:hAnsi="Calibri" w:cs="Calibri"/>
          <w:sz w:val="20"/>
          <w:szCs w:val="20"/>
        </w:rPr>
        <w:t xml:space="preserve"> heimild í lögum til þess að áframsenda þau gögn sem henni berast með umsóknum um starfsleyfi. Ákveðið hefur verið að túlka heimildina þröngt þangað til að </w:t>
      </w:r>
      <w:proofErr w:type="spellStart"/>
      <w:r>
        <w:rPr>
          <w:rFonts w:ascii="Calibri" w:hAnsi="Calibri" w:cs="Calibri"/>
          <w:sz w:val="20"/>
          <w:szCs w:val="20"/>
        </w:rPr>
        <w:t>skýrt</w:t>
      </w:r>
      <w:proofErr w:type="spellEnd"/>
      <w:r>
        <w:rPr>
          <w:rFonts w:ascii="Calibri" w:hAnsi="Calibri" w:cs="Calibri"/>
          <w:sz w:val="20"/>
          <w:szCs w:val="20"/>
        </w:rPr>
        <w:t xml:space="preserve"> verði kveðið á um slíka heimild í lögum. </w:t>
      </w:r>
    </w:p>
    <w:p w:rsidR="007204A5" w:rsidRDefault="007204A5"/>
    <w:sectPr w:rsidR="007204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A1E"/>
    <w:rsid w:val="00676A1E"/>
    <w:rsid w:val="007204A5"/>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46C23"/>
  <w15:chartTrackingRefBased/>
  <w15:docId w15:val="{15B343FF-B658-4EAD-A246-0C0506C31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Venjulegur">
    <w:name w:val="Normal"/>
    <w:qFormat/>
    <w:rsid w:val="00676A1E"/>
    <w:pPr>
      <w:spacing w:after="0" w:line="240" w:lineRule="auto"/>
    </w:pPr>
    <w:rPr>
      <w:rFonts w:ascii="Times New Roman" w:hAnsi="Times New Roman" w:cs="Times New Roman"/>
      <w:sz w:val="24"/>
      <w:szCs w:val="24"/>
      <w:lang w:eastAsia="is-I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25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þ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3490</Characters>
  <Application>Microsoft Office Word</Application>
  <DocSecurity>0</DocSecurity>
  <Lines>29</Lines>
  <Paragraphs>8</Paragraphs>
  <ScaleCrop>false</ScaleCrop>
  <HeadingPairs>
    <vt:vector size="2" baseType="variant">
      <vt:variant>
        <vt:lpstr>Titill</vt:lpstr>
      </vt:variant>
      <vt:variant>
        <vt:i4>1</vt:i4>
      </vt:variant>
    </vt:vector>
  </HeadingPairs>
  <TitlesOfParts>
    <vt:vector size="1" baseType="lpstr">
      <vt:lpstr/>
    </vt:vector>
  </TitlesOfParts>
  <Company>Reykjavik</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Tómas Ingi Adolfsson</dc:creator>
  <cp:keywords/>
  <dc:description/>
  <cp:lastModifiedBy>Tómas Ingi Adolfsson</cp:lastModifiedBy>
  <cp:revision>1</cp:revision>
  <dcterms:created xsi:type="dcterms:W3CDTF">2020-01-14T12:54:00Z</dcterms:created>
  <dcterms:modified xsi:type="dcterms:W3CDTF">2020-01-14T12:55:00Z</dcterms:modified>
</cp:coreProperties>
</file>