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F4" w:rsidRDefault="00712FF4" w:rsidP="00922FCE">
      <w:pPr>
        <w:spacing w:line="360" w:lineRule="auto"/>
      </w:pPr>
      <w:bookmarkStart w:id="0" w:name="_GoBack"/>
      <w:bookmarkEnd w:id="0"/>
      <w:r>
        <w:t>Á  fundi stjórnkerfis- og lýðræðisráðs þann 14. nóvember 2016 var skrifstofu borgarstjóra og borgarritara falið að gera samantekt um verkefni sem kosin hafa verið í verke</w:t>
      </w:r>
      <w:r w:rsidR="00341366">
        <w:t>fninu Betri hverfi á árunum 2010</w:t>
      </w:r>
      <w:r>
        <w:t>-2015.</w:t>
      </w:r>
    </w:p>
    <w:p w:rsidR="00712FF4" w:rsidRDefault="00712FF4" w:rsidP="00922FCE">
      <w:pPr>
        <w:spacing w:line="360" w:lineRule="auto"/>
      </w:pPr>
      <w:r>
        <w:t xml:space="preserve">Samantektin var unnin af verkefnisstjóra lýðræðisverkefna á skrifstofu </w:t>
      </w:r>
      <w:r w:rsidR="00341366">
        <w:t>borgarstjóra</w:t>
      </w:r>
      <w:r>
        <w:t xml:space="preserve"> og borgarritara og var hún unnin upp </w:t>
      </w:r>
      <w:proofErr w:type="spellStart"/>
      <w:r>
        <w:t>úr</w:t>
      </w:r>
      <w:proofErr w:type="spellEnd"/>
      <w:r>
        <w:t xml:space="preserve"> lista frá umhverfis- og skipulagssviði yfir kosin verkefni í Betri h</w:t>
      </w:r>
      <w:r w:rsidR="00341366">
        <w:t>verfi 2010</w:t>
      </w:r>
      <w:r>
        <w:t>-2015.</w:t>
      </w:r>
    </w:p>
    <w:p w:rsidR="00712FF4" w:rsidRDefault="00712FF4" w:rsidP="00922FCE">
      <w:pPr>
        <w:spacing w:line="360" w:lineRule="auto"/>
      </w:pPr>
      <w:r>
        <w:t>Lýðræðisverkefnið Be</w:t>
      </w:r>
      <w:r w:rsidR="00922FCE">
        <w:t>tri hverfi hefur verið haldið sex sinnum á árunum 2010-2015</w:t>
      </w:r>
      <w:r>
        <w:t xml:space="preserve"> en af því hefur verið kosið í beinum íbúakosningum </w:t>
      </w:r>
      <w:r w:rsidR="00922FCE">
        <w:t>alls fimm sinnum frá árinu 2012.</w:t>
      </w:r>
    </w:p>
    <w:p w:rsidR="00405167" w:rsidRDefault="00405167" w:rsidP="00922FCE">
      <w:pPr>
        <w:spacing w:line="360" w:lineRule="auto"/>
      </w:pPr>
      <w:r>
        <w:t>Eftirfarandi töflur sýna tölfræði kosinna verkefna í verkefninu Betri hverfi árin 2011-20</w:t>
      </w:r>
      <w:r w:rsidR="00341366">
        <w:t xml:space="preserve">15. Um er að ræða </w:t>
      </w:r>
      <w:proofErr w:type="spellStart"/>
      <w:r w:rsidR="00341366">
        <w:t>nýframkvæmdar</w:t>
      </w:r>
      <w:proofErr w:type="spellEnd"/>
      <w:r w:rsidR="00341366">
        <w:t xml:space="preserve">- </w:t>
      </w:r>
      <w:r w:rsidR="00D947B1">
        <w:t xml:space="preserve">og viðhaldsverkefni . </w:t>
      </w:r>
      <w:r w:rsidR="001661D4">
        <w:t>Töflurnar</w:t>
      </w:r>
      <w:r w:rsidR="00D947B1">
        <w:t xml:space="preserve"> </w:t>
      </w:r>
      <w:r w:rsidR="00341366">
        <w:t>sýna kostnað, fjölda verkefna, tegund verkefna og fjölda framkvæmdra verkefna</w:t>
      </w:r>
      <w:r w:rsidR="001378ED">
        <w:t>.</w:t>
      </w:r>
    </w:p>
    <w:p w:rsidR="00631C82" w:rsidRDefault="00405167" w:rsidP="00F24144">
      <w:pPr>
        <w:spacing w:line="240" w:lineRule="auto"/>
      </w:pPr>
      <w:r>
        <w:rPr>
          <w:noProof/>
          <w:lang w:eastAsia="is-IS"/>
        </w:rPr>
        <w:drawing>
          <wp:inline distT="0" distB="0" distL="0" distR="0" wp14:anchorId="6D4EC6F9" wp14:editId="292C6CF4">
            <wp:extent cx="2990850" cy="1228725"/>
            <wp:effectExtent l="0" t="0" r="0" b="9525"/>
            <wp:docPr id="10" name="Myn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s-IS"/>
        </w:rPr>
        <w:drawing>
          <wp:inline distT="0" distB="0" distL="0" distR="0" wp14:anchorId="7B76C233" wp14:editId="16050BC7">
            <wp:extent cx="2981325" cy="1276350"/>
            <wp:effectExtent l="0" t="0" r="9525" b="0"/>
            <wp:docPr id="11" name="Myn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C82" w:rsidRDefault="00922FCE" w:rsidP="00F24144">
      <w:pPr>
        <w:spacing w:line="240" w:lineRule="auto"/>
      </w:pPr>
      <w:r>
        <w:t xml:space="preserve"> </w:t>
      </w:r>
      <w:r w:rsidR="00405167">
        <w:rPr>
          <w:noProof/>
          <w:lang w:eastAsia="is-IS"/>
        </w:rPr>
        <w:drawing>
          <wp:inline distT="0" distB="0" distL="0" distR="0" wp14:anchorId="6521D5BF" wp14:editId="5E11F580">
            <wp:extent cx="2933700" cy="1219200"/>
            <wp:effectExtent l="0" t="0" r="0" b="0"/>
            <wp:docPr id="12" name="Myn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7F2" w:rsidRDefault="00405167" w:rsidP="00F24144">
      <w:pPr>
        <w:spacing w:line="240" w:lineRule="auto"/>
        <w:rPr>
          <w:b/>
        </w:rPr>
      </w:pPr>
      <w:r>
        <w:rPr>
          <w:noProof/>
          <w:lang w:eastAsia="is-IS"/>
        </w:rPr>
        <w:lastRenderedPageBreak/>
        <w:drawing>
          <wp:inline distT="0" distB="0" distL="0" distR="0" wp14:anchorId="7D3F2088" wp14:editId="3BA9B18B">
            <wp:extent cx="2943225" cy="1238250"/>
            <wp:effectExtent l="0" t="0" r="9525" b="0"/>
            <wp:docPr id="13" name="Myn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7F2" w:rsidRDefault="00922FCE" w:rsidP="00F24144">
      <w:pPr>
        <w:spacing w:line="240" w:lineRule="auto"/>
        <w:rPr>
          <w:b/>
        </w:rPr>
      </w:pPr>
      <w:r>
        <w:rPr>
          <w:b/>
        </w:rPr>
        <w:t xml:space="preserve"> </w:t>
      </w:r>
      <w:r w:rsidR="00405167">
        <w:rPr>
          <w:noProof/>
          <w:lang w:eastAsia="is-IS"/>
        </w:rPr>
        <w:drawing>
          <wp:inline distT="0" distB="0" distL="0" distR="0" wp14:anchorId="59D0288C" wp14:editId="07EF1909">
            <wp:extent cx="2924175" cy="1247775"/>
            <wp:effectExtent l="0" t="0" r="9525" b="9525"/>
            <wp:docPr id="14" name="Myn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167" w:rsidRDefault="00922FCE" w:rsidP="00922FCE">
      <w:pPr>
        <w:spacing w:before="240" w:line="240" w:lineRule="auto"/>
        <w:rPr>
          <w:b/>
        </w:rPr>
      </w:pPr>
      <w:r>
        <w:rPr>
          <w:b/>
        </w:rPr>
        <w:t xml:space="preserve"> </w:t>
      </w:r>
      <w:r w:rsidR="00405167">
        <w:rPr>
          <w:noProof/>
          <w:lang w:eastAsia="is-IS"/>
        </w:rPr>
        <w:drawing>
          <wp:inline distT="0" distB="0" distL="0" distR="0" wp14:anchorId="679D541B" wp14:editId="19B0708B">
            <wp:extent cx="2876550" cy="1200150"/>
            <wp:effectExtent l="0" t="0" r="0" b="0"/>
            <wp:docPr id="15" name="Myn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8ED" w:rsidRDefault="009067F2" w:rsidP="00922FCE">
      <w:pPr>
        <w:spacing w:before="240" w:line="360" w:lineRule="auto"/>
      </w:pPr>
      <w:r>
        <w:t>Heildarfjöldi kosinna verkefna árin 2011-2015 er</w:t>
      </w:r>
      <w:r w:rsidR="001378ED">
        <w:t>u</w:t>
      </w:r>
      <w:r>
        <w:t xml:space="preserve"> </w:t>
      </w:r>
      <w:r w:rsidRPr="00922FCE">
        <w:rPr>
          <w:b/>
        </w:rPr>
        <w:t>517</w:t>
      </w:r>
      <w:r>
        <w:t xml:space="preserve"> þar af eru </w:t>
      </w:r>
      <w:proofErr w:type="spellStart"/>
      <w:r>
        <w:t>n</w:t>
      </w:r>
      <w:r w:rsidR="001378ED">
        <w:t>ýframkvæmdir</w:t>
      </w:r>
      <w:proofErr w:type="spellEnd"/>
      <w:r w:rsidR="001378ED">
        <w:t xml:space="preserve"> </w:t>
      </w:r>
      <w:r w:rsidR="001378ED" w:rsidRPr="00922FCE">
        <w:rPr>
          <w:b/>
        </w:rPr>
        <w:t>382</w:t>
      </w:r>
      <w:r w:rsidR="001378ED">
        <w:t xml:space="preserve"> </w:t>
      </w:r>
      <w:r w:rsidR="00922FCE">
        <w:t xml:space="preserve">eða </w:t>
      </w:r>
      <w:r w:rsidR="00922FCE" w:rsidRPr="00922FCE">
        <w:rPr>
          <w:b/>
        </w:rPr>
        <w:t>73</w:t>
      </w:r>
      <w:r w:rsidR="001378ED" w:rsidRPr="00922FCE">
        <w:rPr>
          <w:b/>
        </w:rPr>
        <w:t>%</w:t>
      </w:r>
      <w:r w:rsidR="001378ED">
        <w:t xml:space="preserve"> allra kosinna verkefna.  Lang flest verkefni hafa verið framkvæmd eða öll verkefni nema tvö verkefni sem hlutu kosningu árið 2015. Um er að ræða eitt verkefni í </w:t>
      </w:r>
      <w:proofErr w:type="spellStart"/>
      <w:r w:rsidR="001378ED">
        <w:t>Hlíðum</w:t>
      </w:r>
      <w:proofErr w:type="spellEnd"/>
      <w:r w:rsidR="001378ED">
        <w:t>, Rath</w:t>
      </w:r>
      <w:r w:rsidR="00922FCE">
        <w:t xml:space="preserve">laupabraut í </w:t>
      </w:r>
      <w:proofErr w:type="spellStart"/>
      <w:r w:rsidR="00922FCE">
        <w:t>Öskjuhlíð</w:t>
      </w:r>
      <w:proofErr w:type="spellEnd"/>
      <w:r w:rsidR="00922FCE">
        <w:t xml:space="preserve"> og eitt verkefni í Laugardal, E</w:t>
      </w:r>
      <w:r w:rsidR="001378ED">
        <w:t xml:space="preserve">ndurnýjun </w:t>
      </w:r>
      <w:proofErr w:type="spellStart"/>
      <w:r w:rsidR="001378ED">
        <w:t>brúardekks</w:t>
      </w:r>
      <w:proofErr w:type="spellEnd"/>
      <w:r w:rsidR="001378ED">
        <w:t xml:space="preserve"> á göngubrú yfir Kringlumýrarbraut </w:t>
      </w:r>
      <w:r w:rsidR="00922FCE">
        <w:t>. Framkvæmd verkefnanna er</w:t>
      </w:r>
      <w:r w:rsidR="001378ED">
        <w:t xml:space="preserve"> ó</w:t>
      </w:r>
      <w:r w:rsidR="00922FCE">
        <w:t>lokið</w:t>
      </w:r>
      <w:r w:rsidR="001378ED">
        <w:t xml:space="preserve"> en </w:t>
      </w:r>
      <w:r w:rsidR="00D947B1">
        <w:t xml:space="preserve"> framkvæmdir standa nú yfir og </w:t>
      </w:r>
      <w:r w:rsidR="001378ED">
        <w:t>stefnt er að því að ljúka þeim fyrir árslok 2016.</w:t>
      </w:r>
    </w:p>
    <w:p w:rsidR="00C55EF3" w:rsidRDefault="00C55EF3" w:rsidP="00922FCE">
      <w:pPr>
        <w:spacing w:line="360" w:lineRule="auto"/>
      </w:pPr>
      <w:r>
        <w:t>Te</w:t>
      </w:r>
      <w:r w:rsidR="00D947B1">
        <w:t xml:space="preserve">kin var saman tölfræði yfir tegund verkefna og valin voru verkefni sem fram koma á hverju ári </w:t>
      </w:r>
      <w:r w:rsidR="004063AE">
        <w:t xml:space="preserve">og </w:t>
      </w:r>
      <w:r w:rsidR="00D947B1">
        <w:t xml:space="preserve">skiptast  í fjóra flokka: </w:t>
      </w:r>
      <w:r>
        <w:t xml:space="preserve"> bekkir og ruslastampa</w:t>
      </w:r>
      <w:r w:rsidR="004063AE">
        <w:t>r</w:t>
      </w:r>
      <w:r>
        <w:t>, umferðaröryggi, gróðursetning og endurnýjun leikvalla</w:t>
      </w:r>
      <w:r w:rsidR="00D947B1">
        <w:t>, önnur verkefni falla í flokkinn annað</w:t>
      </w:r>
      <w:r>
        <w:t>.</w:t>
      </w:r>
    </w:p>
    <w:p w:rsidR="00BF4772" w:rsidRDefault="00C55EF3" w:rsidP="00F24144">
      <w:pPr>
        <w:spacing w:line="240" w:lineRule="auto"/>
        <w:rPr>
          <w:noProof/>
          <w:lang w:eastAsia="is-IS"/>
        </w:rPr>
      </w:pPr>
      <w:r>
        <w:rPr>
          <w:noProof/>
          <w:lang w:eastAsia="is-IS"/>
        </w:rPr>
        <w:t xml:space="preserve">      </w:t>
      </w:r>
      <w:r w:rsidR="002D06AD">
        <w:rPr>
          <w:noProof/>
          <w:lang w:eastAsia="is-IS"/>
        </w:rPr>
        <w:drawing>
          <wp:inline distT="0" distB="0" distL="0" distR="0" wp14:anchorId="104F23F4" wp14:editId="472304B5">
            <wp:extent cx="2266950" cy="1200150"/>
            <wp:effectExtent l="0" t="0" r="0" b="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s-IS"/>
        </w:rPr>
        <w:t xml:space="preserve">               </w:t>
      </w:r>
      <w:r w:rsidR="002D06AD">
        <w:rPr>
          <w:noProof/>
          <w:lang w:eastAsia="is-IS"/>
        </w:rPr>
        <w:drawing>
          <wp:inline distT="0" distB="0" distL="0" distR="0" wp14:anchorId="5A18136C" wp14:editId="68ADEBCD">
            <wp:extent cx="2266950" cy="1219200"/>
            <wp:effectExtent l="0" t="0" r="0" b="0"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EF3" w:rsidRDefault="00C55EF3" w:rsidP="00F24144">
      <w:pPr>
        <w:spacing w:line="240" w:lineRule="auto"/>
      </w:pPr>
      <w:r>
        <w:lastRenderedPageBreak/>
        <w:t xml:space="preserve">    </w:t>
      </w:r>
      <w:r w:rsidR="00341366">
        <w:rPr>
          <w:noProof/>
          <w:lang w:eastAsia="is-IS"/>
        </w:rPr>
        <w:drawing>
          <wp:inline distT="0" distB="0" distL="0" distR="0" wp14:anchorId="74B7DB2A" wp14:editId="4C5FC22F">
            <wp:extent cx="2286000" cy="1200150"/>
            <wp:effectExtent l="0" t="0" r="0" b="0"/>
            <wp:docPr id="3" name="Myn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="002D06AD">
        <w:rPr>
          <w:noProof/>
          <w:lang w:eastAsia="is-IS"/>
        </w:rPr>
        <w:drawing>
          <wp:inline distT="0" distB="0" distL="0" distR="0" wp14:anchorId="0B62AB32" wp14:editId="4DBABDC9">
            <wp:extent cx="2305050" cy="1400175"/>
            <wp:effectExtent l="0" t="0" r="0" b="9525"/>
            <wp:docPr id="9" name="Myn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EF3" w:rsidRDefault="00341366" w:rsidP="00F24144">
      <w:pPr>
        <w:spacing w:line="240" w:lineRule="auto"/>
      </w:pPr>
      <w:r>
        <w:t xml:space="preserve">  </w:t>
      </w:r>
      <w:r w:rsidR="00C55EF3">
        <w:t xml:space="preserve"> </w:t>
      </w:r>
      <w:r w:rsidR="001378ED">
        <w:t xml:space="preserve"> </w:t>
      </w:r>
      <w:r>
        <w:rPr>
          <w:noProof/>
          <w:lang w:eastAsia="is-IS"/>
        </w:rPr>
        <w:drawing>
          <wp:inline distT="0" distB="0" distL="0" distR="0" wp14:anchorId="141A85AE" wp14:editId="58871CA1">
            <wp:extent cx="2295525" cy="1219200"/>
            <wp:effectExtent l="0" t="0" r="9525" b="0"/>
            <wp:docPr id="16" name="Myn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8ED">
        <w:t xml:space="preserve">   </w:t>
      </w:r>
      <w:r>
        <w:t xml:space="preserve">            </w:t>
      </w:r>
      <w:r w:rsidR="00C55EF3">
        <w:t xml:space="preserve">  </w:t>
      </w:r>
      <w:r>
        <w:rPr>
          <w:noProof/>
          <w:lang w:eastAsia="is-IS"/>
        </w:rPr>
        <w:drawing>
          <wp:inline distT="0" distB="0" distL="0" distR="0" wp14:anchorId="311457FF" wp14:editId="04FD72FE">
            <wp:extent cx="2276475" cy="1209675"/>
            <wp:effectExtent l="0" t="0" r="9525" b="9525"/>
            <wp:docPr id="17" name="Myn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8ED" w:rsidRDefault="001378ED" w:rsidP="00F24144">
      <w:pPr>
        <w:spacing w:line="240" w:lineRule="auto"/>
      </w:pPr>
    </w:p>
    <w:p w:rsidR="00922FCE" w:rsidRDefault="004063AE" w:rsidP="00922FCE">
      <w:pPr>
        <w:spacing w:line="360" w:lineRule="auto"/>
      </w:pPr>
      <w:r>
        <w:t xml:space="preserve">Af framangreindri töflu má sjá að ekki er um að ræða sama munstur ár eftir ár heldur sveiflast það nokkuð á milli ára hvaða tegund verkefna er vinsælust.  Á töflunum má sjá að </w:t>
      </w:r>
      <w:r w:rsidR="00D947B1">
        <w:t xml:space="preserve">verkefni </w:t>
      </w:r>
      <w:r w:rsidR="00341366">
        <w:t xml:space="preserve">sem falla innan þessara fjóra flokka eru ekki í yfirgnæfandi meirihluta kosinna verkefna en </w:t>
      </w:r>
      <w:r w:rsidR="00341366" w:rsidRPr="00341366">
        <w:rPr>
          <w:b/>
        </w:rPr>
        <w:t>49%</w:t>
      </w:r>
      <w:r w:rsidR="00341366">
        <w:t xml:space="preserve"> allra kosinna verkefna falla ekki innan þessara flokka og því má segja að verkefnin sem kosin hafa verið séu nokkuð fjölbreytt. Á </w:t>
      </w:r>
      <w:r>
        <w:t xml:space="preserve">árunum 2011-2015 er </w:t>
      </w:r>
      <w:r w:rsidRPr="00922FCE">
        <w:rPr>
          <w:b/>
        </w:rPr>
        <w:t>fjölgun</w:t>
      </w:r>
      <w:r w:rsidR="00922FCE" w:rsidRPr="00922FCE">
        <w:rPr>
          <w:b/>
        </w:rPr>
        <w:t xml:space="preserve"> ruslasta</w:t>
      </w:r>
      <w:r w:rsidRPr="00922FCE">
        <w:rPr>
          <w:b/>
        </w:rPr>
        <w:t>mpa og bekkja</w:t>
      </w:r>
      <w:r w:rsidR="00922FCE">
        <w:t xml:space="preserve">, ýmist sem sér </w:t>
      </w:r>
      <w:r w:rsidR="00D947B1">
        <w:t xml:space="preserve">verkefni eða sem hluti af verkefni </w:t>
      </w:r>
      <w:r w:rsidR="00341366">
        <w:t xml:space="preserve">um áningastað eða nestisaðstöðu í heildina </w:t>
      </w:r>
      <w:r w:rsidRPr="00922FCE">
        <w:rPr>
          <w:b/>
        </w:rPr>
        <w:t>93</w:t>
      </w:r>
      <w:r>
        <w:t xml:space="preserve"> talsins eða </w:t>
      </w:r>
      <w:r w:rsidRPr="00922FCE">
        <w:rPr>
          <w:b/>
        </w:rPr>
        <w:t>17%</w:t>
      </w:r>
      <w:r>
        <w:t xml:space="preserve"> af heildarfjölda kosinna verkefna. Næst á eftir kemur </w:t>
      </w:r>
      <w:r w:rsidRPr="00922FCE">
        <w:rPr>
          <w:b/>
        </w:rPr>
        <w:t>gróðursetning</w:t>
      </w:r>
      <w:r>
        <w:t xml:space="preserve"> en heildafjöldi verkefna er snúa að gróðursetningu í hverfum er </w:t>
      </w:r>
      <w:r w:rsidRPr="00922FCE">
        <w:rPr>
          <w:b/>
        </w:rPr>
        <w:t xml:space="preserve">76 </w:t>
      </w:r>
      <w:r>
        <w:t xml:space="preserve">talsins eða </w:t>
      </w:r>
      <w:r w:rsidRPr="00922FCE">
        <w:rPr>
          <w:b/>
        </w:rPr>
        <w:t>14%</w:t>
      </w:r>
      <w:r>
        <w:t xml:space="preserve"> allra verkefna.  Fjöldi verkefna er </w:t>
      </w:r>
      <w:r w:rsidR="00922FCE">
        <w:t>varða</w:t>
      </w:r>
      <w:r>
        <w:t xml:space="preserve"> umferðaröryggi er</w:t>
      </w:r>
      <w:r w:rsidR="00922FCE">
        <w:t>u</w:t>
      </w:r>
      <w:r w:rsidRPr="00922FCE">
        <w:rPr>
          <w:b/>
        </w:rPr>
        <w:t xml:space="preserve"> 58</w:t>
      </w:r>
      <w:r>
        <w:t xml:space="preserve"> talsins eða </w:t>
      </w:r>
      <w:r w:rsidRPr="00922FCE">
        <w:rPr>
          <w:b/>
        </w:rPr>
        <w:t>11%</w:t>
      </w:r>
      <w:r>
        <w:t xml:space="preserve"> og heildarfjöldi þeirra verkefna er varða lagfæringu eða endurnýjun leikvalla er</w:t>
      </w:r>
      <w:r w:rsidR="00922FCE">
        <w:t>u</w:t>
      </w:r>
      <w:r>
        <w:t xml:space="preserve"> </w:t>
      </w:r>
      <w:r w:rsidRPr="00922FCE">
        <w:rPr>
          <w:b/>
        </w:rPr>
        <w:t>41</w:t>
      </w:r>
      <w:r>
        <w:t xml:space="preserve"> talsins eða alls </w:t>
      </w:r>
      <w:r w:rsidRPr="00922FCE">
        <w:rPr>
          <w:b/>
        </w:rPr>
        <w:t>7%</w:t>
      </w:r>
      <w:r>
        <w:t xml:space="preserve"> af </w:t>
      </w:r>
      <w:r w:rsidR="00922FCE">
        <w:t>heildarfjölda kosinna verkefna</w:t>
      </w:r>
      <w:r>
        <w:t>.</w:t>
      </w:r>
    </w:p>
    <w:p w:rsidR="001378ED" w:rsidRDefault="00712FF4" w:rsidP="00922FCE">
      <w:pPr>
        <w:spacing w:line="360" w:lineRule="auto"/>
      </w:pPr>
      <w:r>
        <w:t xml:space="preserve">Samanlagt falla </w:t>
      </w:r>
      <w:r w:rsidR="00922FCE">
        <w:t>rúmlega helmingur allra 517 kosinna verkefna eða</w:t>
      </w:r>
      <w:r>
        <w:t xml:space="preserve"> </w:t>
      </w:r>
      <w:r w:rsidRPr="00922FCE">
        <w:rPr>
          <w:b/>
        </w:rPr>
        <w:t>51 %</w:t>
      </w:r>
      <w:r>
        <w:t xml:space="preserve"> </w:t>
      </w:r>
      <w:r w:rsidR="00922FCE">
        <w:t xml:space="preserve"> inn í þessa fjóra flokka. </w:t>
      </w:r>
      <w:r w:rsidR="00D947B1">
        <w:t xml:space="preserve">Önnur vinsæl verkefni </w:t>
      </w:r>
      <w:r>
        <w:t xml:space="preserve">eru bætt lýsing, endurnýjun göngustíga og gönguleiða ásamt ýmsum </w:t>
      </w:r>
      <w:r w:rsidR="00D947B1">
        <w:t>verkefnum er varða afþreyingu af ýmsu tagi.</w:t>
      </w:r>
    </w:p>
    <w:p w:rsidR="00712FF4" w:rsidRDefault="00712FF4" w:rsidP="00922FCE">
      <w:pPr>
        <w:spacing w:line="360" w:lineRule="auto"/>
      </w:pPr>
      <w:r>
        <w:t>Lista yfir öll kosin verkefni má sjá í meðfylgjandi samantekt frá Umhverfis- og skipulagssviði.</w:t>
      </w:r>
    </w:p>
    <w:p w:rsidR="004063AE" w:rsidRDefault="004063AE" w:rsidP="00F24144">
      <w:pPr>
        <w:spacing w:line="240" w:lineRule="auto"/>
      </w:pPr>
    </w:p>
    <w:p w:rsidR="00672B05" w:rsidRDefault="00672B05"/>
    <w:sectPr w:rsidR="00672B05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52" w:rsidRDefault="008F7252" w:rsidP="008F7252">
      <w:pPr>
        <w:spacing w:after="0" w:line="240" w:lineRule="auto"/>
      </w:pPr>
      <w:r>
        <w:separator/>
      </w:r>
    </w:p>
  </w:endnote>
  <w:endnote w:type="continuationSeparator" w:id="0">
    <w:p w:rsidR="008F7252" w:rsidRDefault="008F7252" w:rsidP="008F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52" w:rsidRDefault="008F7252" w:rsidP="008F7252">
      <w:pPr>
        <w:spacing w:after="0" w:line="240" w:lineRule="auto"/>
      </w:pPr>
      <w:r>
        <w:separator/>
      </w:r>
    </w:p>
  </w:footnote>
  <w:footnote w:type="continuationSeparator" w:id="0">
    <w:p w:rsidR="008F7252" w:rsidRDefault="008F7252" w:rsidP="008F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</w:rPr>
      <w:alias w:val="Titill"/>
      <w:id w:val="77887899"/>
      <w:placeholder>
        <w:docPart w:val="CFB8883F7A2C4C70956F554C191F8C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F7252" w:rsidRDefault="008F7252">
        <w:pPr>
          <w:pStyle w:val="Suhaus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 w:rsidRPr="008F7252">
          <w:rPr>
            <w:b/>
            <w:sz w:val="24"/>
          </w:rPr>
          <w:t>Tölfræði kosinna verkefna í Betri hverfi á árunum 2010-2015</w:t>
        </w:r>
      </w:p>
    </w:sdtContent>
  </w:sdt>
  <w:sdt>
    <w:sdtPr>
      <w:rPr>
        <w:color w:val="4F81BD" w:themeColor="accent1"/>
      </w:rPr>
      <w:alias w:val="Undirtitill"/>
      <w:id w:val="77887903"/>
      <w:placeholder>
        <w:docPart w:val="124700A1CE454AFC8BE30AD73C80EC1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8F7252" w:rsidRDefault="008F7252">
        <w:pPr>
          <w:pStyle w:val="Suhaus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9.desember 2016</w:t>
        </w:r>
      </w:p>
    </w:sdtContent>
  </w:sdt>
  <w:sdt>
    <w:sdtPr>
      <w:rPr>
        <w:color w:val="7F7F7F" w:themeColor="text1" w:themeTint="80"/>
      </w:rPr>
      <w:alias w:val="Höfundur"/>
      <w:id w:val="77887908"/>
      <w:placeholder>
        <w:docPart w:val="27E57A3883C9452ABD9AB92284950D3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8F7252" w:rsidRDefault="008F7252">
        <w:pPr>
          <w:pStyle w:val="Suhaus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Sonja Wiium</w:t>
        </w:r>
      </w:p>
    </w:sdtContent>
  </w:sdt>
  <w:p w:rsidR="008F7252" w:rsidRDefault="008F7252">
    <w:pPr>
      <w:pStyle w:val="Suhau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813"/>
    <w:multiLevelType w:val="hybridMultilevel"/>
    <w:tmpl w:val="CB2289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0A1D"/>
    <w:multiLevelType w:val="hybridMultilevel"/>
    <w:tmpl w:val="07E88DD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16BC"/>
    <w:multiLevelType w:val="hybridMultilevel"/>
    <w:tmpl w:val="39A24A7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E28EE"/>
    <w:multiLevelType w:val="hybridMultilevel"/>
    <w:tmpl w:val="BC7A2E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82DCC"/>
    <w:multiLevelType w:val="hybridMultilevel"/>
    <w:tmpl w:val="0594465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66EA6"/>
    <w:multiLevelType w:val="hybridMultilevel"/>
    <w:tmpl w:val="DB84EA9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F093F"/>
    <w:multiLevelType w:val="hybridMultilevel"/>
    <w:tmpl w:val="BE9606A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E61FA"/>
    <w:multiLevelType w:val="hybridMultilevel"/>
    <w:tmpl w:val="148CB7E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575BC"/>
    <w:multiLevelType w:val="hybridMultilevel"/>
    <w:tmpl w:val="E65015B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DE"/>
    <w:rsid w:val="000B3A4A"/>
    <w:rsid w:val="000C008A"/>
    <w:rsid w:val="000F4333"/>
    <w:rsid w:val="001378ED"/>
    <w:rsid w:val="001661D4"/>
    <w:rsid w:val="00267401"/>
    <w:rsid w:val="002D06AD"/>
    <w:rsid w:val="00341366"/>
    <w:rsid w:val="003B4FEA"/>
    <w:rsid w:val="003E3D44"/>
    <w:rsid w:val="00405167"/>
    <w:rsid w:val="004063AE"/>
    <w:rsid w:val="00467331"/>
    <w:rsid w:val="004876FC"/>
    <w:rsid w:val="004C257F"/>
    <w:rsid w:val="005108B1"/>
    <w:rsid w:val="005204A0"/>
    <w:rsid w:val="00540B4A"/>
    <w:rsid w:val="00631C82"/>
    <w:rsid w:val="00672B05"/>
    <w:rsid w:val="006F79DE"/>
    <w:rsid w:val="00712FF4"/>
    <w:rsid w:val="00840CE4"/>
    <w:rsid w:val="008F7252"/>
    <w:rsid w:val="009067F2"/>
    <w:rsid w:val="00922FCE"/>
    <w:rsid w:val="00BE192F"/>
    <w:rsid w:val="00BF4772"/>
    <w:rsid w:val="00C55EF3"/>
    <w:rsid w:val="00D947B1"/>
    <w:rsid w:val="00F2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6F79DE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52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5204A0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8F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8F7252"/>
  </w:style>
  <w:style w:type="paragraph" w:styleId="Suftur">
    <w:name w:val="footer"/>
    <w:basedOn w:val="Venjulegur"/>
    <w:link w:val="SufturStaf"/>
    <w:uiPriority w:val="99"/>
    <w:unhideWhenUsed/>
    <w:rsid w:val="008F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8F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6F79DE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52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5204A0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8F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8F7252"/>
  </w:style>
  <w:style w:type="paragraph" w:styleId="Suftur">
    <w:name w:val="footer"/>
    <w:basedOn w:val="Venjulegur"/>
    <w:link w:val="SufturStaf"/>
    <w:uiPriority w:val="99"/>
    <w:unhideWhenUsed/>
    <w:rsid w:val="008F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8F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B8883F7A2C4C70956F554C191F8C23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02A49507-7449-47F7-A5AA-7EC36FBC7FC1}"/>
      </w:docPartPr>
      <w:docPartBody>
        <w:p w:rsidR="00000000" w:rsidRDefault="00667FC4" w:rsidP="00667FC4">
          <w:pPr>
            <w:pStyle w:val="CFB8883F7A2C4C70956F554C191F8C23"/>
          </w:pPr>
          <w:r>
            <w:rPr>
              <w:b/>
              <w:bCs/>
              <w:color w:val="1F497D" w:themeColor="text2"/>
              <w:sz w:val="28"/>
              <w:szCs w:val="28"/>
            </w:rPr>
            <w:t>[Sláðu inn titil skjalsins]</w:t>
          </w:r>
        </w:p>
      </w:docPartBody>
    </w:docPart>
    <w:docPart>
      <w:docPartPr>
        <w:name w:val="124700A1CE454AFC8BE30AD73C80EC1F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2792C587-49F8-42B9-ADC1-167C77833B2D}"/>
      </w:docPartPr>
      <w:docPartBody>
        <w:p w:rsidR="00000000" w:rsidRDefault="00667FC4" w:rsidP="00667FC4">
          <w:pPr>
            <w:pStyle w:val="124700A1CE454AFC8BE30AD73C80EC1F"/>
          </w:pPr>
          <w:r>
            <w:rPr>
              <w:color w:val="4F81BD" w:themeColor="accent1"/>
            </w:rPr>
            <w:t>[Sláðu inn undirtitil skjalsins]</w:t>
          </w:r>
        </w:p>
      </w:docPartBody>
    </w:docPart>
    <w:docPart>
      <w:docPartPr>
        <w:name w:val="27E57A3883C9452ABD9AB92284950D3C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9651DF8E-826D-4345-BE5F-6A5CC705C57D}"/>
      </w:docPartPr>
      <w:docPartBody>
        <w:p w:rsidR="00000000" w:rsidRDefault="00667FC4" w:rsidP="00667FC4">
          <w:pPr>
            <w:pStyle w:val="27E57A3883C9452ABD9AB92284950D3C"/>
          </w:pPr>
          <w:r>
            <w:rPr>
              <w:color w:val="808080" w:themeColor="text1" w:themeTint="7F"/>
            </w:rPr>
            <w:t>[Sláðu inn nafn höfundar]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C4"/>
    <w:rsid w:val="0066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CFB8883F7A2C4C70956F554C191F8C23">
    <w:name w:val="CFB8883F7A2C4C70956F554C191F8C23"/>
    <w:rsid w:val="00667FC4"/>
  </w:style>
  <w:style w:type="paragraph" w:customStyle="1" w:styleId="124700A1CE454AFC8BE30AD73C80EC1F">
    <w:name w:val="124700A1CE454AFC8BE30AD73C80EC1F"/>
    <w:rsid w:val="00667FC4"/>
  </w:style>
  <w:style w:type="paragraph" w:customStyle="1" w:styleId="27E57A3883C9452ABD9AB92284950D3C">
    <w:name w:val="27E57A3883C9452ABD9AB92284950D3C"/>
    <w:rsid w:val="00667F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CFB8883F7A2C4C70956F554C191F8C23">
    <w:name w:val="CFB8883F7A2C4C70956F554C191F8C23"/>
    <w:rsid w:val="00667FC4"/>
  </w:style>
  <w:style w:type="paragraph" w:customStyle="1" w:styleId="124700A1CE454AFC8BE30AD73C80EC1F">
    <w:name w:val="124700A1CE454AFC8BE30AD73C80EC1F"/>
    <w:rsid w:val="00667FC4"/>
  </w:style>
  <w:style w:type="paragraph" w:customStyle="1" w:styleId="27E57A3883C9452ABD9AB92284950D3C">
    <w:name w:val="27E57A3883C9452ABD9AB92284950D3C"/>
    <w:rsid w:val="00667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Tölfræði kosinna verkefna í Betri hverfi á árunum 2010-2015</dc:title>
  <dc:subject>9.desember 2016</dc:subject>
  <dc:creator>Sonja Wiium</dc:creator>
  <cp:lastModifiedBy>user</cp:lastModifiedBy>
  <cp:revision>4</cp:revision>
  <dcterms:created xsi:type="dcterms:W3CDTF">2016-12-09T11:42:00Z</dcterms:created>
  <dcterms:modified xsi:type="dcterms:W3CDTF">2016-12-09T13:40:00Z</dcterms:modified>
</cp:coreProperties>
</file>