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BE" w:rsidRPr="004E0B9E" w:rsidRDefault="00264794" w:rsidP="008F1F1C">
      <w:r w:rsidRPr="004E0B9E">
        <w:rPr>
          <w:lang w:eastAsia="is-IS"/>
        </w:rPr>
        <w:drawing>
          <wp:inline distT="0" distB="0" distL="0" distR="0">
            <wp:extent cx="2092325" cy="71247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BE" w:rsidRPr="004E0B9E" w:rsidRDefault="005528BE" w:rsidP="005528BE">
      <w:pPr>
        <w:ind w:left="-709"/>
        <w:jc w:val="right"/>
      </w:pPr>
    </w:p>
    <w:p w:rsidR="005528BE" w:rsidRPr="0036269E" w:rsidRDefault="005528BE" w:rsidP="005528BE">
      <w:pPr>
        <w:ind w:left="-709"/>
        <w:jc w:val="right"/>
      </w:pPr>
    </w:p>
    <w:p w:rsidR="003B2265" w:rsidRPr="0036269E" w:rsidRDefault="0036269E" w:rsidP="003B2265">
      <w:pPr>
        <w:ind w:left="-709"/>
        <w:jc w:val="right"/>
      </w:pPr>
      <w:r w:rsidRPr="0036269E">
        <w:t>10. október 2019</w:t>
      </w:r>
    </w:p>
    <w:p w:rsidR="003B2265" w:rsidRPr="00817D0D" w:rsidRDefault="00817D0D" w:rsidP="003B2265">
      <w:pPr>
        <w:ind w:left="-709"/>
        <w:jc w:val="right"/>
      </w:pPr>
      <w:r w:rsidRPr="00817D0D">
        <w:t>VEL2019100008</w:t>
      </w:r>
    </w:p>
    <w:p w:rsidR="00B142BE" w:rsidRPr="009157D6" w:rsidRDefault="009157D6" w:rsidP="009157D6">
      <w:pPr>
        <w:jc w:val="both"/>
        <w:rPr>
          <w:i/>
        </w:rPr>
      </w:pPr>
      <w:r w:rsidRPr="009157D6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                    </w:t>
      </w:r>
      <w:r w:rsidRPr="009157D6">
        <w:rPr>
          <w:i/>
        </w:rPr>
        <w:t>ÞLG/</w:t>
      </w:r>
      <w:r w:rsidR="00A0302A" w:rsidRPr="009157D6">
        <w:t>hjb</w:t>
      </w:r>
    </w:p>
    <w:p w:rsidR="003B2265" w:rsidRPr="004E0B9E" w:rsidRDefault="003B2265" w:rsidP="003B2265">
      <w:pPr>
        <w:ind w:left="-709"/>
        <w:jc w:val="right"/>
      </w:pPr>
    </w:p>
    <w:p w:rsidR="009846CD" w:rsidRPr="004E0B9E" w:rsidRDefault="009846CD" w:rsidP="00735EAF">
      <w:pPr>
        <w:spacing w:line="276" w:lineRule="auto"/>
        <w:jc w:val="both"/>
      </w:pPr>
    </w:p>
    <w:p w:rsidR="00D53055" w:rsidRDefault="00D53055" w:rsidP="00D72C8D">
      <w:pPr>
        <w:jc w:val="center"/>
        <w:rPr>
          <w:b/>
          <w:sz w:val="32"/>
          <w:szCs w:val="32"/>
        </w:rPr>
      </w:pPr>
      <w:r w:rsidRPr="009E4161">
        <w:rPr>
          <w:b/>
          <w:sz w:val="32"/>
          <w:szCs w:val="32"/>
        </w:rPr>
        <w:t>Minnisblað</w:t>
      </w:r>
    </w:p>
    <w:p w:rsidR="009E4161" w:rsidRPr="009E4161" w:rsidRDefault="009E4161" w:rsidP="00D72C8D">
      <w:pPr>
        <w:jc w:val="center"/>
        <w:rPr>
          <w:b/>
          <w:sz w:val="32"/>
          <w:szCs w:val="32"/>
        </w:rPr>
      </w:pPr>
    </w:p>
    <w:p w:rsidR="005528BE" w:rsidRDefault="00813E6F" w:rsidP="005528BE">
      <w:r w:rsidRPr="00813E6F">
        <w:rPr>
          <w:b/>
        </w:rPr>
        <w:t>Viðtakandi:</w:t>
      </w:r>
      <w:r>
        <w:tab/>
        <w:t>Velferðarráð</w:t>
      </w:r>
    </w:p>
    <w:p w:rsidR="00813E6F" w:rsidRPr="004E0B9E" w:rsidRDefault="00813E6F" w:rsidP="005528BE">
      <w:r w:rsidRPr="00813E6F">
        <w:rPr>
          <w:b/>
        </w:rPr>
        <w:t>Sendandi:</w:t>
      </w:r>
      <w:r>
        <w:tab/>
        <w:t>Regína Ásvaldsdóttir</w:t>
      </w:r>
    </w:p>
    <w:p w:rsidR="005528BE" w:rsidRPr="004E0B9E" w:rsidRDefault="005528BE" w:rsidP="005528BE">
      <w:r w:rsidRPr="004E0B9E">
        <w:t>_____________________________________________________________________</w:t>
      </w:r>
    </w:p>
    <w:p w:rsidR="005528BE" w:rsidRPr="004E0B9E" w:rsidRDefault="005528BE" w:rsidP="005528BE"/>
    <w:p w:rsidR="009846CD" w:rsidRPr="00A0302A" w:rsidRDefault="009846CD" w:rsidP="00735EAF">
      <w:pPr>
        <w:pStyle w:val="Fyrirsgn2"/>
        <w:spacing w:line="276" w:lineRule="auto"/>
        <w:jc w:val="both"/>
        <w:rPr>
          <w:rFonts w:ascii="Times New Roman" w:hAnsi="Times New Roman"/>
          <w:i/>
          <w:color w:val="auto"/>
          <w:szCs w:val="28"/>
        </w:rPr>
      </w:pPr>
      <w:r w:rsidRPr="00A0302A">
        <w:rPr>
          <w:rFonts w:ascii="Times New Roman" w:hAnsi="Times New Roman"/>
          <w:i/>
          <w:color w:val="auto"/>
          <w:szCs w:val="28"/>
        </w:rPr>
        <w:t xml:space="preserve">Efni: </w:t>
      </w:r>
      <w:r w:rsidR="00DA7921" w:rsidRPr="00A0302A">
        <w:rPr>
          <w:rFonts w:ascii="Times New Roman" w:hAnsi="Times New Roman"/>
          <w:i/>
          <w:color w:val="auto"/>
          <w:szCs w:val="28"/>
        </w:rPr>
        <w:t>Breytingar á reglum Reykjavíkurborgar um styrki til n</w:t>
      </w:r>
      <w:r w:rsidR="00A0302A">
        <w:rPr>
          <w:rFonts w:ascii="Times New Roman" w:hAnsi="Times New Roman"/>
          <w:i/>
          <w:color w:val="auto"/>
          <w:szCs w:val="28"/>
        </w:rPr>
        <w:t>áms og verkfæra- og tækjakaupa</w:t>
      </w:r>
      <w:r w:rsidR="00DA7921" w:rsidRPr="00A0302A">
        <w:rPr>
          <w:rFonts w:ascii="Times New Roman" w:hAnsi="Times New Roman"/>
          <w:i/>
          <w:color w:val="auto"/>
          <w:szCs w:val="28"/>
        </w:rPr>
        <w:t xml:space="preserve"> fatlaðs fólks. </w:t>
      </w:r>
    </w:p>
    <w:p w:rsidR="00DA7921" w:rsidRPr="00DA7921" w:rsidRDefault="00DA7921" w:rsidP="00DA7921">
      <w:pPr>
        <w:jc w:val="both"/>
        <w:rPr>
          <w:bCs/>
          <w:iCs/>
        </w:rPr>
      </w:pPr>
    </w:p>
    <w:p w:rsidR="00A0302A" w:rsidRPr="00A0302A" w:rsidRDefault="009846CD" w:rsidP="00A0302A">
      <w:pPr>
        <w:pStyle w:val="Fyrirsgn2"/>
        <w:jc w:val="both"/>
        <w:rPr>
          <w:rFonts w:ascii="Times New Roman" w:hAnsi="Times New Roman"/>
          <w:color w:val="auto"/>
          <w:sz w:val="24"/>
          <w:szCs w:val="24"/>
        </w:rPr>
      </w:pPr>
      <w:r w:rsidRPr="004E0B9E">
        <w:rPr>
          <w:rFonts w:ascii="Times New Roman" w:hAnsi="Times New Roman"/>
          <w:color w:val="auto"/>
          <w:sz w:val="24"/>
          <w:szCs w:val="24"/>
        </w:rPr>
        <w:t>Forsaga:</w:t>
      </w:r>
      <w:r w:rsidR="00880B67" w:rsidRPr="004E0B9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D7BCB" w:rsidRDefault="00BD7BCB" w:rsidP="0036269E">
      <w:pPr>
        <w:pStyle w:val="Fyrirsgn2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0302A">
        <w:rPr>
          <w:rFonts w:ascii="Times New Roman" w:hAnsi="Times New Roman"/>
          <w:b w:val="0"/>
          <w:color w:val="auto"/>
          <w:sz w:val="24"/>
          <w:szCs w:val="24"/>
        </w:rPr>
        <w:t xml:space="preserve">Núgildandi reglur um </w:t>
      </w:r>
      <w:proofErr w:type="spellStart"/>
      <w:r w:rsidR="00A0302A" w:rsidRPr="00A0302A">
        <w:rPr>
          <w:rFonts w:ascii="Times New Roman" w:hAnsi="Times New Roman"/>
          <w:b w:val="0"/>
          <w:color w:val="auto"/>
          <w:sz w:val="24"/>
          <w:szCs w:val="24"/>
        </w:rPr>
        <w:t>um</w:t>
      </w:r>
      <w:proofErr w:type="spellEnd"/>
      <w:r w:rsidR="00A0302A" w:rsidRPr="00A0302A">
        <w:rPr>
          <w:rFonts w:ascii="Times New Roman" w:hAnsi="Times New Roman"/>
          <w:b w:val="0"/>
          <w:color w:val="auto"/>
          <w:sz w:val="24"/>
          <w:szCs w:val="24"/>
        </w:rPr>
        <w:t xml:space="preserve"> styrki til náms og verkfæra- og tækjakaupa</w:t>
      </w:r>
      <w:r w:rsidR="00570911">
        <w:rPr>
          <w:rFonts w:ascii="Times New Roman" w:hAnsi="Times New Roman"/>
          <w:b w:val="0"/>
          <w:color w:val="auto"/>
          <w:sz w:val="24"/>
          <w:szCs w:val="24"/>
        </w:rPr>
        <w:t xml:space="preserve"> fatlaðs fólks tóku gildi þann 1. ágúst 2015. </w:t>
      </w:r>
      <w:r w:rsidRPr="00570911">
        <w:rPr>
          <w:rFonts w:ascii="Times New Roman" w:hAnsi="Times New Roman"/>
          <w:b w:val="0"/>
          <w:color w:val="auto"/>
          <w:sz w:val="24"/>
          <w:szCs w:val="24"/>
        </w:rPr>
        <w:t>Reglurnar voru settar í kjölfar yfirfærslu á málaflokki fa</w:t>
      </w:r>
      <w:r w:rsidR="00A0302A" w:rsidRPr="00570911">
        <w:rPr>
          <w:rFonts w:ascii="Times New Roman" w:hAnsi="Times New Roman"/>
          <w:b w:val="0"/>
          <w:color w:val="auto"/>
          <w:sz w:val="24"/>
          <w:szCs w:val="24"/>
        </w:rPr>
        <w:t>tlaðs fólks fra ríki til sveitar</w:t>
      </w:r>
      <w:r w:rsidRPr="00570911">
        <w:rPr>
          <w:rFonts w:ascii="Times New Roman" w:hAnsi="Times New Roman"/>
          <w:b w:val="0"/>
          <w:color w:val="auto"/>
          <w:sz w:val="24"/>
          <w:szCs w:val="24"/>
        </w:rPr>
        <w:t>fél</w:t>
      </w:r>
      <w:r w:rsidR="00A0302A" w:rsidRPr="00570911">
        <w:rPr>
          <w:rFonts w:ascii="Times New Roman" w:hAnsi="Times New Roman"/>
          <w:b w:val="0"/>
          <w:color w:val="auto"/>
          <w:sz w:val="24"/>
          <w:szCs w:val="24"/>
        </w:rPr>
        <w:t xml:space="preserve">aga sem fram </w:t>
      </w:r>
      <w:proofErr w:type="spellStart"/>
      <w:r w:rsidR="00A0302A" w:rsidRPr="00570911">
        <w:rPr>
          <w:rFonts w:ascii="Times New Roman" w:hAnsi="Times New Roman"/>
          <w:b w:val="0"/>
          <w:color w:val="auto"/>
          <w:sz w:val="24"/>
          <w:szCs w:val="24"/>
        </w:rPr>
        <w:t>fór</w:t>
      </w:r>
      <w:proofErr w:type="spellEnd"/>
      <w:r w:rsidRPr="00570911">
        <w:rPr>
          <w:rFonts w:ascii="Times New Roman" w:hAnsi="Times New Roman"/>
          <w:b w:val="0"/>
          <w:color w:val="auto"/>
          <w:sz w:val="24"/>
          <w:szCs w:val="24"/>
        </w:rPr>
        <w:t xml:space="preserve"> árið 2011.</w:t>
      </w:r>
    </w:p>
    <w:p w:rsidR="00A16B40" w:rsidRPr="00A16B40" w:rsidRDefault="00A16B40" w:rsidP="00A16B40"/>
    <w:p w:rsidR="00BD7BCB" w:rsidRDefault="00BD7BCB" w:rsidP="0036269E">
      <w:pPr>
        <w:jc w:val="both"/>
      </w:pPr>
      <w:r>
        <w:t>Þann 1. október 2018 tó</w:t>
      </w:r>
      <w:r w:rsidR="00570911">
        <w:t xml:space="preserve">ku gildi lög nr. 38/2018 um þjónustu við fatlað fólk með langvarandi stuðningsþarfir sem leystu af hólmi lög nr. 59/1992 um málefni fatlaðs fólks. </w:t>
      </w:r>
      <w:r>
        <w:t xml:space="preserve">Nauðsynlegt er að gera breytingar á núgildandi reglum með hliðsjón af ákvæðum nýrra laga. </w:t>
      </w:r>
      <w:r w:rsidR="00A0302A">
        <w:t xml:space="preserve"> </w:t>
      </w:r>
    </w:p>
    <w:p w:rsidR="00570911" w:rsidRDefault="00570911" w:rsidP="00735EAF">
      <w:pPr>
        <w:pStyle w:val="Fyrirsgn2"/>
        <w:jc w:val="both"/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</w:pPr>
    </w:p>
    <w:p w:rsidR="009846CD" w:rsidRDefault="009846CD" w:rsidP="00735EAF">
      <w:pPr>
        <w:pStyle w:val="Fyrirsgn2"/>
        <w:jc w:val="both"/>
        <w:rPr>
          <w:rFonts w:ascii="Times New Roman" w:hAnsi="Times New Roman"/>
          <w:color w:val="auto"/>
          <w:sz w:val="24"/>
          <w:szCs w:val="24"/>
        </w:rPr>
      </w:pPr>
      <w:r w:rsidRPr="004E0B9E">
        <w:rPr>
          <w:rFonts w:ascii="Times New Roman" w:hAnsi="Times New Roman"/>
          <w:color w:val="auto"/>
          <w:sz w:val="24"/>
          <w:szCs w:val="24"/>
        </w:rPr>
        <w:t>Greinargerð:</w:t>
      </w:r>
    </w:p>
    <w:p w:rsidR="00A42917" w:rsidRPr="00A42917" w:rsidRDefault="00A42917" w:rsidP="00A42917"/>
    <w:p w:rsidR="00BD7BCB" w:rsidRDefault="00A0302A" w:rsidP="00BD7BCB">
      <w:r>
        <w:t>Í 25. gr. laga nr. 38/2018 um þjónustu við fatlað fólk með langvarandi stuðningsþarfir</w:t>
      </w:r>
      <w:r w:rsidR="00BD7BCB">
        <w:t xml:space="preserve"> kemur eftirfar</w:t>
      </w:r>
      <w:r>
        <w:t>a</w:t>
      </w:r>
      <w:r w:rsidR="00BD7BCB">
        <w:t>ndi fram:</w:t>
      </w:r>
    </w:p>
    <w:p w:rsidR="00BD7BCB" w:rsidRPr="003E24F2" w:rsidRDefault="00BD7BCB" w:rsidP="00BD7BCB">
      <w:pPr>
        <w:rPr>
          <w:i/>
        </w:rPr>
      </w:pPr>
    </w:p>
    <w:p w:rsidR="00BD7BCB" w:rsidRPr="003E24F2" w:rsidRDefault="00BD7BCB" w:rsidP="00BD7BCB">
      <w:pPr>
        <w:shd w:val="clear" w:color="auto" w:fill="FFFFFF"/>
        <w:jc w:val="center"/>
        <w:rPr>
          <w:i/>
          <w:noProof w:val="0"/>
          <w:color w:val="242424"/>
          <w:lang w:eastAsia="is-IS"/>
        </w:rPr>
      </w:pPr>
      <w:r w:rsidRPr="003E24F2">
        <w:rPr>
          <w:i/>
          <w:noProof w:val="0"/>
          <w:color w:val="242424"/>
          <w:lang w:eastAsia="is-IS"/>
        </w:rPr>
        <w:t>25. gr.</w:t>
      </w:r>
    </w:p>
    <w:p w:rsidR="00BD7BCB" w:rsidRPr="003E24F2" w:rsidRDefault="00BD7BCB" w:rsidP="00BD7BCB">
      <w:pPr>
        <w:shd w:val="clear" w:color="auto" w:fill="FFFFFF"/>
        <w:jc w:val="center"/>
        <w:rPr>
          <w:i/>
          <w:noProof w:val="0"/>
          <w:color w:val="242424"/>
          <w:lang w:eastAsia="is-IS"/>
        </w:rPr>
      </w:pPr>
      <w:r w:rsidRPr="003E24F2">
        <w:rPr>
          <w:i/>
          <w:iCs/>
          <w:noProof w:val="0"/>
          <w:color w:val="242424"/>
          <w:lang w:eastAsia="is-IS"/>
        </w:rPr>
        <w:t>Styrkir.</w:t>
      </w:r>
    </w:p>
    <w:p w:rsidR="00BD7BCB" w:rsidRPr="003E24F2" w:rsidRDefault="00BD7BCB" w:rsidP="003E24F2">
      <w:pPr>
        <w:jc w:val="both"/>
        <w:rPr>
          <w:i/>
          <w:noProof w:val="0"/>
          <w:lang w:eastAsia="is-IS"/>
        </w:rPr>
      </w:pPr>
      <w:r w:rsidRPr="003E24F2">
        <w:rPr>
          <w:i/>
          <w:noProof w:val="0"/>
          <w:color w:val="242424"/>
          <w:shd w:val="clear" w:color="auto" w:fill="FFFFFF"/>
          <w:lang w:eastAsia="is-IS"/>
        </w:rPr>
        <w:t xml:space="preserve">Sveitarfélögum er heimilt að veita fötluðu </w:t>
      </w:r>
      <w:proofErr w:type="spellStart"/>
      <w:r w:rsidRPr="003E24F2">
        <w:rPr>
          <w:i/>
          <w:noProof w:val="0"/>
          <w:color w:val="242424"/>
          <w:shd w:val="clear" w:color="auto" w:fill="FFFFFF"/>
          <w:lang w:eastAsia="is-IS"/>
        </w:rPr>
        <w:t>fólki</w:t>
      </w:r>
      <w:proofErr w:type="spellEnd"/>
      <w:r w:rsidRPr="003E24F2">
        <w:rPr>
          <w:i/>
          <w:noProof w:val="0"/>
          <w:color w:val="242424"/>
          <w:shd w:val="clear" w:color="auto" w:fill="FFFFFF"/>
          <w:lang w:eastAsia="is-IS"/>
        </w:rPr>
        <w:t xml:space="preserve"> styrki eða fyrirgreiðslu vegna félagslegrar hæfingar og endurhæfingar sem hér segir:</w:t>
      </w:r>
    </w:p>
    <w:p w:rsidR="00BD7BCB" w:rsidRPr="003E24F2" w:rsidRDefault="00BD7BCB" w:rsidP="00BD7BCB">
      <w:pPr>
        <w:numPr>
          <w:ilvl w:val="0"/>
          <w:numId w:val="10"/>
        </w:numPr>
        <w:shd w:val="clear" w:color="auto" w:fill="FFFFFF"/>
        <w:spacing w:before="100" w:beforeAutospacing="1" w:after="150"/>
        <w:rPr>
          <w:i/>
          <w:noProof w:val="0"/>
          <w:color w:val="242424"/>
          <w:lang w:eastAsia="is-IS"/>
        </w:rPr>
      </w:pPr>
      <w:r w:rsidRPr="003E24F2">
        <w:rPr>
          <w:i/>
          <w:noProof w:val="0"/>
          <w:color w:val="242424"/>
          <w:lang w:eastAsia="is-IS"/>
        </w:rPr>
        <w:t>Styrk til verkfæra- og tækjakaupa eða aðra fyrirgreiðslu vegna heimavinnu eða sjálfstæðrar starfsemi að endurhæfingu lokinni.</w:t>
      </w:r>
    </w:p>
    <w:p w:rsidR="00BD7BCB" w:rsidRPr="003E24F2" w:rsidRDefault="00BD7BCB" w:rsidP="00BD7BCB">
      <w:pPr>
        <w:numPr>
          <w:ilvl w:val="0"/>
          <w:numId w:val="11"/>
        </w:numPr>
        <w:shd w:val="clear" w:color="auto" w:fill="FFFFFF"/>
        <w:spacing w:before="100" w:beforeAutospacing="1" w:after="150"/>
        <w:rPr>
          <w:i/>
          <w:noProof w:val="0"/>
          <w:color w:val="242424"/>
          <w:lang w:eastAsia="is-IS"/>
        </w:rPr>
      </w:pPr>
      <w:r w:rsidRPr="003E24F2">
        <w:rPr>
          <w:i/>
          <w:noProof w:val="0"/>
          <w:color w:val="242424"/>
          <w:lang w:eastAsia="is-IS"/>
        </w:rPr>
        <w:t>Styrk til greiðslu námskostnaðar sem ekki er greiddur samkvæmt ákvæðum annarra laga.</w:t>
      </w:r>
    </w:p>
    <w:p w:rsidR="00BD7BCB" w:rsidRDefault="00BD7BCB" w:rsidP="003E24F2">
      <w:pPr>
        <w:pStyle w:val="Venjulegtvefur"/>
        <w:shd w:val="clear" w:color="auto" w:fill="FFFFFF"/>
        <w:spacing w:before="0" w:beforeAutospacing="0" w:after="0" w:afterAutospacing="0"/>
        <w:rPr>
          <w:i/>
          <w:color w:val="242424"/>
        </w:rPr>
      </w:pPr>
      <w:r w:rsidRPr="003E24F2">
        <w:rPr>
          <w:i/>
          <w:color w:val="242424"/>
        </w:rPr>
        <w:lastRenderedPageBreak/>
        <w:br/>
      </w:r>
      <w:r w:rsidR="003E24F2">
        <w:rPr>
          <w:i/>
          <w:color w:val="242424"/>
          <w:shd w:val="clear" w:color="auto" w:fill="FFFFFF"/>
        </w:rPr>
        <w:t> </w:t>
      </w:r>
      <w:r w:rsidRPr="003E24F2">
        <w:rPr>
          <w:i/>
          <w:color w:val="242424"/>
          <w:shd w:val="clear" w:color="auto" w:fill="FFFFFF"/>
        </w:rPr>
        <w:t xml:space="preserve">Ráðherra skal gefa </w:t>
      </w:r>
      <w:proofErr w:type="spellStart"/>
      <w:r w:rsidRPr="003E24F2">
        <w:rPr>
          <w:i/>
          <w:color w:val="242424"/>
          <w:shd w:val="clear" w:color="auto" w:fill="FFFFFF"/>
        </w:rPr>
        <w:t>út</w:t>
      </w:r>
      <w:proofErr w:type="spellEnd"/>
      <w:r w:rsidRPr="003E24F2">
        <w:rPr>
          <w:i/>
          <w:color w:val="242424"/>
          <w:shd w:val="clear" w:color="auto" w:fill="FFFFFF"/>
        </w:rPr>
        <w:t xml:space="preserve"> leiðbeinandi reglur fyrir sveitarfélög um framkvæmd styrkveitinganna á grundvelli ákvæðis þessa, svo sem skilyrði sem uppfylla þarf til að njóta aðstoðarinnar og viðmiðunarreglur um fjárhæð styrkja. Sveitarstjórnum er jafnframt heimilt að setja sér nánari reglur um styrkina á grundvelli ákvæðisins og leiðbeinandi reglna ráðherra. Kostnaður vegna styrkja skv. 1. mgr. greiðist af sveitarfélögum.</w:t>
      </w:r>
      <w:r w:rsidR="003E24F2">
        <w:rPr>
          <w:i/>
          <w:color w:val="242424"/>
        </w:rPr>
        <w:t xml:space="preserve"> </w:t>
      </w:r>
    </w:p>
    <w:p w:rsidR="003E24F2" w:rsidRPr="003E24F2" w:rsidRDefault="003E24F2" w:rsidP="003E24F2">
      <w:pPr>
        <w:pStyle w:val="Venjulegtvefur"/>
        <w:shd w:val="clear" w:color="auto" w:fill="FFFFFF"/>
        <w:spacing w:before="0" w:beforeAutospacing="0" w:after="0" w:afterAutospacing="0"/>
        <w:rPr>
          <w:color w:val="242424"/>
        </w:rPr>
      </w:pPr>
    </w:p>
    <w:p w:rsidR="003E24F2" w:rsidRDefault="003E24F2" w:rsidP="003E24F2">
      <w:pPr>
        <w:pStyle w:val="Venjulegtvefur"/>
        <w:shd w:val="clear" w:color="auto" w:fill="FFFFFF"/>
        <w:spacing w:before="0" w:beforeAutospacing="0" w:after="0" w:afterAutospacing="0"/>
        <w:rPr>
          <w:color w:val="242424"/>
        </w:rPr>
      </w:pPr>
      <w:r w:rsidRPr="003E24F2">
        <w:rPr>
          <w:color w:val="242424"/>
        </w:rPr>
        <w:t>Settar hafa verið leiðbeinandi reglur</w:t>
      </w:r>
      <w:r>
        <w:rPr>
          <w:color w:val="242424"/>
        </w:rPr>
        <w:t xml:space="preserve">  </w:t>
      </w:r>
      <w:r w:rsidR="00A0302A">
        <w:rPr>
          <w:color w:val="242424"/>
        </w:rPr>
        <w:t xml:space="preserve">á grundvelli ákvæðisins og </w:t>
      </w:r>
      <w:r w:rsidR="00154354">
        <w:rPr>
          <w:color w:val="242424"/>
        </w:rPr>
        <w:t xml:space="preserve">horft hefur verið til ákvæða þeirra </w:t>
      </w:r>
      <w:r w:rsidR="005C3455">
        <w:rPr>
          <w:color w:val="242424"/>
        </w:rPr>
        <w:t>við gerð  reglna</w:t>
      </w:r>
      <w:r w:rsidR="00A0302A">
        <w:rPr>
          <w:color w:val="242424"/>
        </w:rPr>
        <w:t xml:space="preserve"> Reykjavíkurborgar</w:t>
      </w:r>
      <w:r w:rsidR="005C3455">
        <w:rPr>
          <w:color w:val="242424"/>
        </w:rPr>
        <w:t>.</w:t>
      </w:r>
    </w:p>
    <w:p w:rsidR="005C3455" w:rsidRDefault="005C3455" w:rsidP="003E24F2">
      <w:pPr>
        <w:pStyle w:val="Venjulegtvefur"/>
        <w:shd w:val="clear" w:color="auto" w:fill="FFFFFF"/>
        <w:spacing w:before="0" w:beforeAutospacing="0" w:after="0" w:afterAutospacing="0"/>
        <w:rPr>
          <w:color w:val="242424"/>
        </w:rPr>
      </w:pPr>
    </w:p>
    <w:p w:rsidR="00C3735E" w:rsidRPr="003E24F2" w:rsidRDefault="00C3735E" w:rsidP="00C3735E">
      <w:pPr>
        <w:pStyle w:val="Venjulegtvefur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color w:val="242424"/>
        </w:rPr>
        <w:t>______________</w:t>
      </w:r>
    </w:p>
    <w:p w:rsidR="00BD7BCB" w:rsidRPr="003E24F2" w:rsidRDefault="003E24F2" w:rsidP="0036269E">
      <w:pPr>
        <w:rPr>
          <w:i/>
        </w:rPr>
      </w:pPr>
      <w:r w:rsidRPr="003E24F2">
        <w:rPr>
          <w:i/>
          <w:iCs/>
          <w:noProof w:val="0"/>
          <w:color w:val="242424"/>
          <w:lang w:eastAsia="is-IS"/>
        </w:rPr>
        <w:t xml:space="preserve"> </w:t>
      </w:r>
    </w:p>
    <w:p w:rsidR="008F0425" w:rsidRPr="0036269E" w:rsidRDefault="003E24F2" w:rsidP="0036269E">
      <w:pPr>
        <w:spacing w:after="180" w:line="276" w:lineRule="auto"/>
        <w:contextualSpacing/>
        <w:jc w:val="both"/>
      </w:pPr>
      <w:r>
        <w:rPr>
          <w:rFonts w:eastAsiaTheme="minorHAnsi"/>
          <w:noProof w:val="0"/>
        </w:rPr>
        <w:t xml:space="preserve"> </w:t>
      </w:r>
      <w:r w:rsidR="00C3735E">
        <w:rPr>
          <w:rFonts w:eastAsiaTheme="minorHAnsi"/>
          <w:noProof w:val="0"/>
        </w:rPr>
        <w:t xml:space="preserve">Markmið reglna Reykjavíkurborgar </w:t>
      </w:r>
      <w:r w:rsidR="00C3735E" w:rsidRPr="00C3735E">
        <w:t>um styrki til náms og verkfæra- og tækjakaupa fatlaðs fólks</w:t>
      </w:r>
      <w:r w:rsidR="008F0425" w:rsidRPr="00C3735E">
        <w:rPr>
          <w:rFonts w:eastAsiaTheme="minorHAnsi"/>
          <w:noProof w:val="0"/>
        </w:rPr>
        <w:t xml:space="preserve"> </w:t>
      </w:r>
      <w:r w:rsidR="008F0425" w:rsidRPr="00B62D61">
        <w:rPr>
          <w:rFonts w:eastAsiaTheme="minorHAnsi"/>
          <w:noProof w:val="0"/>
        </w:rPr>
        <w:t xml:space="preserve">er að auðvelda fötluðu </w:t>
      </w:r>
      <w:proofErr w:type="spellStart"/>
      <w:r w:rsidR="008F0425" w:rsidRPr="00B62D61">
        <w:rPr>
          <w:rFonts w:eastAsiaTheme="minorHAnsi"/>
          <w:noProof w:val="0"/>
        </w:rPr>
        <w:t>fólki</w:t>
      </w:r>
      <w:proofErr w:type="spellEnd"/>
      <w:r w:rsidR="008F0425" w:rsidRPr="00B62D61">
        <w:rPr>
          <w:rFonts w:eastAsiaTheme="minorHAnsi"/>
          <w:noProof w:val="0"/>
        </w:rPr>
        <w:t xml:space="preserve"> að verða sér úti um þekkingu og reynslu og að auka möguleika þess til að vera virkir þátttakendur í samfélaginu. Í þeim tilgangi eru veittir styrkir til þess að fatlað fólk geti: </w:t>
      </w:r>
    </w:p>
    <w:p w:rsidR="008F0425" w:rsidRPr="00B62D61" w:rsidRDefault="008F0425" w:rsidP="0036269E">
      <w:pPr>
        <w:numPr>
          <w:ilvl w:val="0"/>
          <w:numId w:val="8"/>
        </w:numPr>
        <w:spacing w:after="180" w:line="276" w:lineRule="auto"/>
        <w:ind w:left="714" w:hanging="357"/>
        <w:contextualSpacing/>
        <w:jc w:val="both"/>
        <w:rPr>
          <w:rFonts w:eastAsiaTheme="minorHAnsi"/>
          <w:noProof w:val="0"/>
        </w:rPr>
      </w:pPr>
      <w:r w:rsidRPr="00B62D61">
        <w:rPr>
          <w:rFonts w:eastAsiaTheme="minorHAnsi"/>
          <w:noProof w:val="0"/>
        </w:rPr>
        <w:t xml:space="preserve">sótt sér menntun, </w:t>
      </w:r>
    </w:p>
    <w:p w:rsidR="008F0425" w:rsidRPr="00B62D61" w:rsidRDefault="008F0425" w:rsidP="0036269E">
      <w:pPr>
        <w:numPr>
          <w:ilvl w:val="0"/>
          <w:numId w:val="8"/>
        </w:numPr>
        <w:spacing w:after="180" w:line="276" w:lineRule="auto"/>
        <w:contextualSpacing/>
        <w:jc w:val="both"/>
        <w:rPr>
          <w:rFonts w:eastAsiaTheme="minorHAnsi"/>
          <w:noProof w:val="0"/>
        </w:rPr>
      </w:pPr>
      <w:r w:rsidRPr="00B62D61">
        <w:rPr>
          <w:rFonts w:eastAsiaTheme="minorHAnsi"/>
          <w:noProof w:val="0"/>
        </w:rPr>
        <w:t xml:space="preserve">viðhaldið og aukið við þekkingu og færni og </w:t>
      </w:r>
    </w:p>
    <w:p w:rsidR="008F0425" w:rsidRPr="00B62D61" w:rsidRDefault="008F0425" w:rsidP="0036269E">
      <w:pPr>
        <w:numPr>
          <w:ilvl w:val="0"/>
          <w:numId w:val="8"/>
        </w:numPr>
        <w:spacing w:after="180" w:line="276" w:lineRule="auto"/>
        <w:contextualSpacing/>
        <w:jc w:val="both"/>
        <w:rPr>
          <w:rFonts w:eastAsiaTheme="minorHAnsi"/>
          <w:noProof w:val="0"/>
        </w:rPr>
      </w:pPr>
      <w:proofErr w:type="spellStart"/>
      <w:r w:rsidRPr="00B62D61">
        <w:rPr>
          <w:rFonts w:eastAsiaTheme="minorHAnsi"/>
          <w:noProof w:val="0"/>
        </w:rPr>
        <w:t>nýtt</w:t>
      </w:r>
      <w:proofErr w:type="spellEnd"/>
      <w:r w:rsidRPr="00B62D61">
        <w:rPr>
          <w:rFonts w:eastAsiaTheme="minorHAnsi"/>
          <w:noProof w:val="0"/>
        </w:rPr>
        <w:t xml:space="preserve"> möguleika á aukinni þátttöku í félagslífi og atvinnu.</w:t>
      </w:r>
    </w:p>
    <w:p w:rsidR="008F0425" w:rsidRDefault="008F0425" w:rsidP="008F0425">
      <w:pPr>
        <w:jc w:val="both"/>
      </w:pPr>
    </w:p>
    <w:p w:rsidR="00F871C4" w:rsidRDefault="008F0425" w:rsidP="00955E00">
      <w:pPr>
        <w:jc w:val="both"/>
      </w:pPr>
      <w:r>
        <w:t xml:space="preserve">Úthlutun </w:t>
      </w:r>
      <w:r w:rsidR="00C3735E">
        <w:t xml:space="preserve">styrkja </w:t>
      </w:r>
      <w:r>
        <w:t xml:space="preserve">fer fram einu sinni á ári. Auglýst er eftir </w:t>
      </w:r>
      <w:r w:rsidRPr="000E2060">
        <w:t>umsóknum á vef borgarinnar</w:t>
      </w:r>
      <w:r w:rsidR="00955E00" w:rsidRPr="000E2060">
        <w:t xml:space="preserve"> </w:t>
      </w:r>
      <w:r w:rsidR="00955E00">
        <w:t xml:space="preserve">og þar koma fram </w:t>
      </w:r>
      <w:r w:rsidR="00955E00" w:rsidRPr="00955E00">
        <w:rPr>
          <w:i/>
        </w:rPr>
        <w:t xml:space="preserve"> </w:t>
      </w:r>
      <w:r w:rsidR="00955E00" w:rsidRPr="000E2060">
        <w:t xml:space="preserve">allar upplýsingar um ferli umsóknar og aðferð við úthlutun. </w:t>
      </w:r>
    </w:p>
    <w:p w:rsidR="00F871C4" w:rsidRPr="00F871C4" w:rsidRDefault="00F871C4" w:rsidP="00F871C4">
      <w:pPr>
        <w:jc w:val="both"/>
      </w:pPr>
      <w:r w:rsidRPr="00F871C4">
        <w:t xml:space="preserve">Einnig er auglýsingin send til hagsmunasamtaka fatlaðs fólks og á þjónustumiðstöðvar velferðarsviðs til að tryggja að allir sem kunna að hafa hagsmuna að gæta hafi upplýsingar um styrkina og fái viðeigandi stuðning við umsóknarferlið óháð fötlun. </w:t>
      </w:r>
    </w:p>
    <w:p w:rsidR="00A0302A" w:rsidRPr="00F871C4" w:rsidRDefault="00A0302A" w:rsidP="008F0425">
      <w:pPr>
        <w:jc w:val="both"/>
        <w:rPr>
          <w:i/>
          <w:color w:val="FF0000"/>
        </w:rPr>
      </w:pPr>
    </w:p>
    <w:p w:rsidR="00A0302A" w:rsidRDefault="00A0302A" w:rsidP="008F0425">
      <w:pPr>
        <w:jc w:val="both"/>
        <w:rPr>
          <w:i/>
        </w:rPr>
      </w:pPr>
    </w:p>
    <w:p w:rsidR="004506A3" w:rsidRDefault="00570911" w:rsidP="008F0425">
      <w:pPr>
        <w:jc w:val="both"/>
        <w:rPr>
          <w:b/>
        </w:rPr>
      </w:pPr>
      <w:r w:rsidRPr="0036269E">
        <w:rPr>
          <w:b/>
        </w:rPr>
        <w:t xml:space="preserve">Tillögur að breytingum á reglunum koma fram í fylgiskjali </w:t>
      </w:r>
      <w:r w:rsidR="0036269E">
        <w:rPr>
          <w:b/>
        </w:rPr>
        <w:t xml:space="preserve"> með minnisblaði :</w:t>
      </w:r>
    </w:p>
    <w:p w:rsidR="00A16B40" w:rsidRPr="0036269E" w:rsidRDefault="00A16B40" w:rsidP="008F0425">
      <w:pPr>
        <w:jc w:val="both"/>
        <w:rPr>
          <w:b/>
        </w:rPr>
      </w:pPr>
    </w:p>
    <w:p w:rsidR="004506A3" w:rsidRPr="00A16B40" w:rsidRDefault="00A16B40" w:rsidP="004506A3">
      <w:pPr>
        <w:rPr>
          <w:bCs/>
          <w:noProof w:val="0"/>
          <w:sz w:val="22"/>
          <w:szCs w:val="22"/>
        </w:rPr>
      </w:pPr>
      <w:r w:rsidRPr="00A16B40">
        <w:rPr>
          <w:bCs/>
        </w:rPr>
        <w:t>Lagt er til að</w:t>
      </w:r>
      <w:r>
        <w:rPr>
          <w:bCs/>
        </w:rPr>
        <w:t>:</w:t>
      </w:r>
      <w:r w:rsidR="004506A3" w:rsidRPr="00A16B40">
        <w:rPr>
          <w:bCs/>
        </w:rPr>
        <w:t xml:space="preserve"> </w:t>
      </w:r>
    </w:p>
    <w:p w:rsidR="00614DE3" w:rsidRPr="00A16B40" w:rsidRDefault="00A16B40" w:rsidP="00A16B40">
      <w:pPr>
        <w:pStyle w:val="Mlsgrein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506A3" w:rsidRPr="00A16B40">
        <w:rPr>
          <w:rFonts w:ascii="Times New Roman" w:hAnsi="Times New Roman"/>
          <w:sz w:val="24"/>
          <w:szCs w:val="24"/>
        </w:rPr>
        <w:t xml:space="preserve">ellt verði </w:t>
      </w:r>
      <w:proofErr w:type="spellStart"/>
      <w:r w:rsidR="004506A3" w:rsidRPr="00A16B40">
        <w:rPr>
          <w:rFonts w:ascii="Times New Roman" w:hAnsi="Times New Roman"/>
          <w:sz w:val="24"/>
          <w:szCs w:val="24"/>
        </w:rPr>
        <w:t>út</w:t>
      </w:r>
      <w:proofErr w:type="spellEnd"/>
      <w:r w:rsidR="004506A3" w:rsidRPr="00A16B40">
        <w:rPr>
          <w:rFonts w:ascii="Times New Roman" w:hAnsi="Times New Roman"/>
          <w:sz w:val="24"/>
          <w:szCs w:val="24"/>
        </w:rPr>
        <w:t xml:space="preserve"> efra viðmið vegna  aldurs í 2.</w:t>
      </w:r>
      <w:r w:rsidRPr="00A16B40">
        <w:rPr>
          <w:rFonts w:ascii="Times New Roman" w:hAnsi="Times New Roman"/>
          <w:sz w:val="24"/>
          <w:szCs w:val="24"/>
        </w:rPr>
        <w:t xml:space="preserve"> </w:t>
      </w:r>
      <w:r w:rsidR="004506A3" w:rsidRPr="00A16B40">
        <w:rPr>
          <w:rFonts w:ascii="Times New Roman" w:hAnsi="Times New Roman"/>
          <w:sz w:val="24"/>
          <w:szCs w:val="24"/>
        </w:rPr>
        <w:t>tl. 1. mgr. 3. gr. núgildandi reglna. Aldur Íslendinga fer hækkandi og almenn virkni er mikilvægur þáttur í því að viðhalda getu og færni.</w:t>
      </w:r>
      <w:r w:rsidR="00074C27" w:rsidRPr="00A16B40">
        <w:rPr>
          <w:rFonts w:ascii="Times New Roman" w:hAnsi="Times New Roman"/>
          <w:sz w:val="24"/>
          <w:szCs w:val="24"/>
        </w:rPr>
        <w:t xml:space="preserve"> Því er mikilvægt </w:t>
      </w:r>
      <w:r w:rsidR="004506A3" w:rsidRPr="00A16B40">
        <w:rPr>
          <w:rFonts w:ascii="Times New Roman" w:hAnsi="Times New Roman"/>
          <w:sz w:val="24"/>
          <w:szCs w:val="24"/>
        </w:rPr>
        <w:t xml:space="preserve"> að styðja og styrkja fatlað fólk í því að sækja sér menntun, þekkingu og færni  óháð aldri. </w:t>
      </w:r>
    </w:p>
    <w:p w:rsidR="00154354" w:rsidRPr="00A16B40" w:rsidRDefault="00A16B40" w:rsidP="008F0425">
      <w:pPr>
        <w:pStyle w:val="Mlsgrein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54354" w:rsidRPr="00A16B40">
        <w:rPr>
          <w:rFonts w:ascii="Times New Roman" w:hAnsi="Times New Roman"/>
          <w:sz w:val="24"/>
          <w:szCs w:val="24"/>
        </w:rPr>
        <w:t>uglýst verði eftir umsóknum fyrir 1. september ár hvert. Vegna ársins 2019 verði þó auglýst fyrir 1. nóvember 201</w:t>
      </w:r>
      <w:r w:rsidRPr="00A16B40">
        <w:rPr>
          <w:rFonts w:ascii="Times New Roman" w:hAnsi="Times New Roman"/>
          <w:sz w:val="24"/>
          <w:szCs w:val="24"/>
        </w:rPr>
        <w:t>9 og</w:t>
      </w:r>
      <w:r w:rsidR="00154354" w:rsidRPr="00A16B40">
        <w:rPr>
          <w:rFonts w:ascii="Times New Roman" w:hAnsi="Times New Roman"/>
          <w:sz w:val="24"/>
          <w:szCs w:val="24"/>
        </w:rPr>
        <w:t xml:space="preserve"> umsóknarfrestur verður til 1. desember 2019.</w:t>
      </w:r>
    </w:p>
    <w:p w:rsidR="00154354" w:rsidRPr="00A16B40" w:rsidRDefault="00A16B40" w:rsidP="008F0425">
      <w:pPr>
        <w:pStyle w:val="Mlsgrein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54354" w:rsidRPr="00A16B40">
        <w:rPr>
          <w:rFonts w:ascii="Times New Roman" w:hAnsi="Times New Roman"/>
          <w:sz w:val="24"/>
          <w:szCs w:val="24"/>
        </w:rPr>
        <w:t xml:space="preserve">járhæð sem nú er tilgreind í </w:t>
      </w:r>
      <w:r w:rsidR="0036269E" w:rsidRPr="00A16B40">
        <w:rPr>
          <w:rFonts w:ascii="Times New Roman" w:hAnsi="Times New Roman"/>
          <w:sz w:val="24"/>
          <w:szCs w:val="24"/>
        </w:rPr>
        <w:t xml:space="preserve">2. mgr. </w:t>
      </w:r>
      <w:r w:rsidR="00154354" w:rsidRPr="00A16B40">
        <w:rPr>
          <w:rFonts w:ascii="Times New Roman" w:hAnsi="Times New Roman"/>
          <w:sz w:val="24"/>
          <w:szCs w:val="24"/>
        </w:rPr>
        <w:t>2. gr.</w:t>
      </w:r>
      <w:r w:rsidR="0036269E" w:rsidRPr="00A16B40">
        <w:rPr>
          <w:rFonts w:ascii="Times New Roman" w:hAnsi="Times New Roman"/>
          <w:sz w:val="24"/>
          <w:szCs w:val="24"/>
        </w:rPr>
        <w:t xml:space="preserve"> núgildandi reglna, </w:t>
      </w:r>
      <w:r w:rsidR="00154354" w:rsidRPr="00A16B40">
        <w:rPr>
          <w:rFonts w:ascii="Times New Roman" w:hAnsi="Times New Roman"/>
          <w:sz w:val="24"/>
          <w:szCs w:val="24"/>
        </w:rPr>
        <w:t xml:space="preserve"> þ.e. 50.000 kr., verði hækkuð í 60.000 kr.</w:t>
      </w:r>
    </w:p>
    <w:p w:rsidR="00A16B40" w:rsidRPr="00A16B40" w:rsidRDefault="00A16B40" w:rsidP="008F0425">
      <w:pPr>
        <w:pStyle w:val="Mlsgrein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575A0" w:rsidRPr="00A16B40">
        <w:rPr>
          <w:rFonts w:ascii="Times New Roman" w:hAnsi="Times New Roman"/>
          <w:sz w:val="24"/>
          <w:szCs w:val="24"/>
        </w:rPr>
        <w:t>elld verði</w:t>
      </w:r>
      <w:r w:rsidR="00614DE3" w:rsidRPr="00A16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DE3" w:rsidRPr="00A16B40">
        <w:rPr>
          <w:rFonts w:ascii="Times New Roman" w:hAnsi="Times New Roman"/>
          <w:sz w:val="24"/>
          <w:szCs w:val="24"/>
        </w:rPr>
        <w:t>út</w:t>
      </w:r>
      <w:proofErr w:type="spellEnd"/>
      <w:r w:rsidR="00614DE3" w:rsidRPr="00A16B40">
        <w:rPr>
          <w:rFonts w:ascii="Times New Roman" w:hAnsi="Times New Roman"/>
          <w:sz w:val="24"/>
          <w:szCs w:val="24"/>
        </w:rPr>
        <w:t xml:space="preserve"> þau ákvæði er varða Seltjarnarnes þar sem samkomulag  Reykjavíkurborgar og Seltjarnarness um sameiginlegt þjónustusvæði hefur runnið sitt skeið á enda.</w:t>
      </w:r>
    </w:p>
    <w:p w:rsidR="00A16B40" w:rsidRPr="00A16B40" w:rsidRDefault="00A16B40" w:rsidP="008F0425">
      <w:pPr>
        <w:pStyle w:val="Mlsgrein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ákveðnar breytingar verði gerðar er varða</w:t>
      </w:r>
      <w:r w:rsidR="00614DE3" w:rsidRPr="00A16B40">
        <w:rPr>
          <w:rFonts w:ascii="Times New Roman" w:hAnsi="Times New Roman"/>
          <w:sz w:val="24"/>
          <w:szCs w:val="24"/>
        </w:rPr>
        <w:t xml:space="preserve"> áfrýjunarnefnd velferðarráðs en reglur um áfrýjunarnefnd velferð</w:t>
      </w:r>
      <w:r w:rsidR="0036269E" w:rsidRPr="00A16B40">
        <w:rPr>
          <w:rFonts w:ascii="Times New Roman" w:hAnsi="Times New Roman"/>
          <w:sz w:val="24"/>
          <w:szCs w:val="24"/>
        </w:rPr>
        <w:t xml:space="preserve">arráðs </w:t>
      </w:r>
      <w:r w:rsidR="001575A0" w:rsidRPr="00A16B40">
        <w:rPr>
          <w:rFonts w:ascii="Times New Roman" w:hAnsi="Times New Roman"/>
          <w:sz w:val="24"/>
          <w:szCs w:val="24"/>
        </w:rPr>
        <w:t>voru s</w:t>
      </w:r>
      <w:r w:rsidR="00614DE3" w:rsidRPr="00A16B40">
        <w:rPr>
          <w:rFonts w:ascii="Times New Roman" w:hAnsi="Times New Roman"/>
          <w:sz w:val="24"/>
          <w:szCs w:val="24"/>
        </w:rPr>
        <w:t>amþykktar á fundi velferðarráðs þann 18. janúar 2018 og á fundi borgarráðs þann 25. janúar 2018</w:t>
      </w:r>
      <w:r w:rsidR="001575A0" w:rsidRPr="00A16B40">
        <w:rPr>
          <w:rFonts w:ascii="Times New Roman" w:hAnsi="Times New Roman"/>
          <w:sz w:val="24"/>
          <w:szCs w:val="24"/>
        </w:rPr>
        <w:t>.</w:t>
      </w:r>
    </w:p>
    <w:p w:rsidR="001575A0" w:rsidRPr="00A16B40" w:rsidRDefault="001575A0" w:rsidP="008F0425">
      <w:pPr>
        <w:pStyle w:val="Mlsgrein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16B40">
        <w:rPr>
          <w:rFonts w:ascii="Times New Roman" w:hAnsi="Times New Roman"/>
          <w:sz w:val="24"/>
          <w:szCs w:val="24"/>
        </w:rPr>
        <w:lastRenderedPageBreak/>
        <w:t>12. gr. reglnanna verði felld út þar sem ekki er að finna sambærilegt ákvæði í nýjum lögum og áður var að finna í 2. mgr. 3. gr. eldri laga</w:t>
      </w:r>
      <w:r w:rsidR="0036269E" w:rsidRPr="00A16B40">
        <w:rPr>
          <w:rFonts w:ascii="Times New Roman" w:hAnsi="Times New Roman"/>
          <w:sz w:val="24"/>
          <w:szCs w:val="24"/>
        </w:rPr>
        <w:t>,</w:t>
      </w:r>
      <w:r w:rsidRPr="00A16B40">
        <w:rPr>
          <w:rFonts w:ascii="Times New Roman" w:hAnsi="Times New Roman"/>
          <w:sz w:val="24"/>
          <w:szCs w:val="24"/>
        </w:rPr>
        <w:t xml:space="preserve"> þar sem fram kom að endurskoða eigi reglur sveitarfélagsins eigi sjaldnar en á tveggja ára frest</w:t>
      </w:r>
      <w:r w:rsidR="00E97605" w:rsidRPr="00A16B40">
        <w:rPr>
          <w:rFonts w:ascii="Times New Roman" w:hAnsi="Times New Roman"/>
          <w:sz w:val="24"/>
          <w:szCs w:val="24"/>
        </w:rPr>
        <w:t>i.</w:t>
      </w:r>
    </w:p>
    <w:p w:rsidR="008F0425" w:rsidRPr="00570911" w:rsidRDefault="008F0425" w:rsidP="008F0425">
      <w:pPr>
        <w:jc w:val="both"/>
      </w:pPr>
    </w:p>
    <w:p w:rsidR="003E24F2" w:rsidRPr="00570911" w:rsidRDefault="003E24F2" w:rsidP="008F0425">
      <w:pPr>
        <w:jc w:val="both"/>
        <w:rPr>
          <w:b/>
        </w:rPr>
      </w:pPr>
      <w:r w:rsidRPr="00570911">
        <w:rPr>
          <w:b/>
        </w:rPr>
        <w:t>Kostnaðarmat:</w:t>
      </w:r>
    </w:p>
    <w:p w:rsidR="003E24F2" w:rsidRPr="00570911" w:rsidRDefault="003E24F2" w:rsidP="008F0425">
      <w:pPr>
        <w:jc w:val="both"/>
      </w:pPr>
      <w:bookmarkStart w:id="0" w:name="_GoBack"/>
      <w:bookmarkEnd w:id="0"/>
    </w:p>
    <w:p w:rsidR="008F0425" w:rsidRDefault="008F0425" w:rsidP="008F0425">
      <w:pPr>
        <w:jc w:val="both"/>
      </w:pPr>
      <w:r>
        <w:t>Úthlutanir styrkja til náms og ve</w:t>
      </w:r>
      <w:r w:rsidR="00570911">
        <w:t>r</w:t>
      </w:r>
      <w:r>
        <w:t>kfæra- og tækjakaupa fatlaðs fólks hafa verið eftirfar</w:t>
      </w:r>
      <w:r w:rsidR="00570911">
        <w:t>andi frá árinu 2015:</w:t>
      </w:r>
      <w:r>
        <w:t xml:space="preserve"> </w:t>
      </w:r>
    </w:p>
    <w:p w:rsidR="008F0425" w:rsidRDefault="008F0425" w:rsidP="008F0425">
      <w:pPr>
        <w:jc w:val="both"/>
      </w:pPr>
    </w:p>
    <w:tbl>
      <w:tblPr>
        <w:tblStyle w:val="Milungslisti2-hersla1"/>
        <w:tblW w:w="5107" w:type="pct"/>
        <w:tblLook w:val="04A0" w:firstRow="1" w:lastRow="0" w:firstColumn="1" w:lastColumn="0" w:noHBand="0" w:noVBand="1"/>
      </w:tblPr>
      <w:tblGrid>
        <w:gridCol w:w="1295"/>
        <w:gridCol w:w="1349"/>
        <w:gridCol w:w="1349"/>
        <w:gridCol w:w="1351"/>
        <w:gridCol w:w="1352"/>
        <w:gridCol w:w="1788"/>
      </w:tblGrid>
      <w:tr w:rsidR="00EC0C2A" w:rsidTr="00EC0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noWrap/>
          </w:tcPr>
          <w:p w:rsidR="000E4B06" w:rsidRPr="0036269E" w:rsidRDefault="000E4B06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Ár</w:t>
            </w:r>
          </w:p>
        </w:tc>
        <w:tc>
          <w:tcPr>
            <w:tcW w:w="795" w:type="pct"/>
          </w:tcPr>
          <w:p w:rsidR="000E4B06" w:rsidRPr="0036269E" w:rsidRDefault="0057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f</w:t>
            </w:r>
            <w:r w:rsidR="00EC0C2A"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jöldi umsókna</w:t>
            </w:r>
            <w:r w:rsidR="007E56E6">
              <w:t>*</w:t>
            </w:r>
          </w:p>
        </w:tc>
        <w:tc>
          <w:tcPr>
            <w:tcW w:w="795" w:type="pct"/>
          </w:tcPr>
          <w:p w:rsidR="000E4B06" w:rsidRPr="0036269E" w:rsidRDefault="0057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vegna </w:t>
            </w:r>
            <w:r w:rsidR="00EC0C2A"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náms</w:t>
            </w:r>
          </w:p>
        </w:tc>
        <w:tc>
          <w:tcPr>
            <w:tcW w:w="796" w:type="pct"/>
          </w:tcPr>
          <w:p w:rsidR="000E4B06" w:rsidRPr="0036269E" w:rsidRDefault="0057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vegna </w:t>
            </w:r>
            <w:r w:rsidR="00EC0C2A"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verkfæra og tækjakaupa</w:t>
            </w:r>
          </w:p>
        </w:tc>
        <w:tc>
          <w:tcPr>
            <w:tcW w:w="797" w:type="pct"/>
          </w:tcPr>
          <w:p w:rsidR="000E4B06" w:rsidRPr="0036269E" w:rsidRDefault="0057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s</w:t>
            </w:r>
            <w:r w:rsidR="00EC0C2A"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ynja</w:t>
            </w: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nir</w:t>
            </w:r>
          </w:p>
        </w:tc>
        <w:tc>
          <w:tcPr>
            <w:tcW w:w="1054" w:type="pct"/>
          </w:tcPr>
          <w:p w:rsidR="000E4B06" w:rsidRPr="0036269E" w:rsidRDefault="0057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h</w:t>
            </w:r>
            <w:r w:rsidR="00EC0C2A"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ámarksupphæð til úthlutunar</w:t>
            </w:r>
          </w:p>
        </w:tc>
      </w:tr>
      <w:tr w:rsidR="00EC0C2A" w:rsidTr="00EC0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E4B06" w:rsidRDefault="00EC0C2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2015</w:t>
            </w:r>
          </w:p>
        </w:tc>
        <w:tc>
          <w:tcPr>
            <w:tcW w:w="795" w:type="pct"/>
          </w:tcPr>
          <w:p w:rsidR="000E4B06" w:rsidRDefault="00EC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60</w:t>
            </w:r>
          </w:p>
        </w:tc>
        <w:tc>
          <w:tcPr>
            <w:tcW w:w="795" w:type="pct"/>
          </w:tcPr>
          <w:p w:rsidR="000E4B06" w:rsidRDefault="007E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38</w:t>
            </w:r>
          </w:p>
        </w:tc>
        <w:tc>
          <w:tcPr>
            <w:tcW w:w="796" w:type="pct"/>
          </w:tcPr>
          <w:p w:rsidR="000E4B06" w:rsidRDefault="007E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31</w:t>
            </w:r>
          </w:p>
        </w:tc>
        <w:tc>
          <w:tcPr>
            <w:tcW w:w="797" w:type="pct"/>
          </w:tcPr>
          <w:p w:rsidR="000E4B06" w:rsidRDefault="00EC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054" w:type="pct"/>
          </w:tcPr>
          <w:p w:rsidR="000E4B06" w:rsidRDefault="00EC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50.000 kr</w:t>
            </w:r>
          </w:p>
        </w:tc>
      </w:tr>
      <w:tr w:rsidR="000E4B06" w:rsidTr="00EC0C2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E4B06" w:rsidRDefault="00EC0C2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2016</w:t>
            </w:r>
          </w:p>
        </w:tc>
        <w:tc>
          <w:tcPr>
            <w:tcW w:w="795" w:type="pct"/>
          </w:tcPr>
          <w:p w:rsidR="000E4B06" w:rsidRDefault="00EC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48</w:t>
            </w:r>
          </w:p>
        </w:tc>
        <w:tc>
          <w:tcPr>
            <w:tcW w:w="795" w:type="pct"/>
          </w:tcPr>
          <w:p w:rsidR="000E4B06" w:rsidRDefault="007E5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33</w:t>
            </w:r>
          </w:p>
        </w:tc>
        <w:tc>
          <w:tcPr>
            <w:tcW w:w="796" w:type="pct"/>
          </w:tcPr>
          <w:p w:rsidR="000E4B06" w:rsidRDefault="007E5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27</w:t>
            </w:r>
          </w:p>
        </w:tc>
        <w:tc>
          <w:tcPr>
            <w:tcW w:w="797" w:type="pct"/>
          </w:tcPr>
          <w:p w:rsidR="000E4B06" w:rsidRDefault="00EC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27</w:t>
            </w:r>
          </w:p>
        </w:tc>
        <w:tc>
          <w:tcPr>
            <w:tcW w:w="1054" w:type="pct"/>
          </w:tcPr>
          <w:p w:rsidR="000E4B06" w:rsidRDefault="00EC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50.000 kr</w:t>
            </w:r>
          </w:p>
        </w:tc>
      </w:tr>
      <w:tr w:rsidR="00EC0C2A" w:rsidTr="00EC0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E4B06" w:rsidRDefault="00EC0C2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2017</w:t>
            </w:r>
          </w:p>
        </w:tc>
        <w:tc>
          <w:tcPr>
            <w:tcW w:w="795" w:type="pct"/>
          </w:tcPr>
          <w:p w:rsidR="000E4B06" w:rsidRDefault="00EC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39</w:t>
            </w:r>
          </w:p>
        </w:tc>
        <w:tc>
          <w:tcPr>
            <w:tcW w:w="795" w:type="pct"/>
          </w:tcPr>
          <w:p w:rsidR="000E4B06" w:rsidRDefault="007E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22</w:t>
            </w:r>
          </w:p>
        </w:tc>
        <w:tc>
          <w:tcPr>
            <w:tcW w:w="796" w:type="pct"/>
          </w:tcPr>
          <w:p w:rsidR="000E4B06" w:rsidRDefault="007E56E6" w:rsidP="00EC0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     25</w:t>
            </w:r>
          </w:p>
        </w:tc>
        <w:tc>
          <w:tcPr>
            <w:tcW w:w="797" w:type="pct"/>
          </w:tcPr>
          <w:p w:rsidR="000E4B06" w:rsidRDefault="00EC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054" w:type="pct"/>
          </w:tcPr>
          <w:p w:rsidR="000E4B06" w:rsidRDefault="00EC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50.000 kr</w:t>
            </w:r>
          </w:p>
        </w:tc>
      </w:tr>
      <w:tr w:rsidR="000E4B06" w:rsidTr="00EC0C2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E4B06" w:rsidRDefault="00EC0C2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2018</w:t>
            </w:r>
          </w:p>
        </w:tc>
        <w:tc>
          <w:tcPr>
            <w:tcW w:w="795" w:type="pct"/>
          </w:tcPr>
          <w:p w:rsidR="000E4B06" w:rsidRDefault="000E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 w:rsidR="00EC0C2A"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795" w:type="pct"/>
          </w:tcPr>
          <w:p w:rsidR="000E4B06" w:rsidRDefault="007E5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22</w:t>
            </w:r>
          </w:p>
        </w:tc>
        <w:tc>
          <w:tcPr>
            <w:tcW w:w="796" w:type="pct"/>
          </w:tcPr>
          <w:p w:rsidR="000E4B06" w:rsidRDefault="007E5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23</w:t>
            </w:r>
          </w:p>
        </w:tc>
        <w:tc>
          <w:tcPr>
            <w:tcW w:w="797" w:type="pct"/>
          </w:tcPr>
          <w:p w:rsidR="000E4B06" w:rsidRDefault="00EC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054" w:type="pct"/>
          </w:tcPr>
          <w:p w:rsidR="000E4B06" w:rsidRDefault="00EC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50.000 kr</w:t>
            </w:r>
          </w:p>
        </w:tc>
      </w:tr>
    </w:tbl>
    <w:p w:rsidR="000E4B06" w:rsidRDefault="000E4B06" w:rsidP="008F0425">
      <w:pPr>
        <w:jc w:val="both"/>
      </w:pPr>
    </w:p>
    <w:p w:rsidR="007E56E6" w:rsidRDefault="007E56E6" w:rsidP="007E56E6">
      <w:pPr>
        <w:jc w:val="both"/>
        <w:rPr>
          <w:sz w:val="18"/>
        </w:rPr>
      </w:pPr>
      <w:r>
        <w:t>*</w:t>
      </w:r>
      <w:r>
        <w:rPr>
          <w:sz w:val="18"/>
        </w:rPr>
        <w:t xml:space="preserve">Hluti umsækjenda fær styrk bæði vegna náms og verkfæra og tækjakaupa. </w:t>
      </w:r>
    </w:p>
    <w:p w:rsidR="000E4B06" w:rsidRDefault="000E4B06" w:rsidP="008F0425">
      <w:pPr>
        <w:jc w:val="both"/>
      </w:pPr>
    </w:p>
    <w:p w:rsidR="00376179" w:rsidRDefault="002F6476" w:rsidP="002F6476">
      <w:pPr>
        <w:jc w:val="both"/>
      </w:pPr>
      <w:r>
        <w:t>Kostnaður velferðarsviðs vegna úthluta</w:t>
      </w:r>
      <w:r w:rsidR="000048F1">
        <w:t>ðra styrkja til náms og verkfæra</w:t>
      </w:r>
      <w:r>
        <w:t>- og tækjakaupa fatlaðs fólks á árunum 2015-2018</w:t>
      </w:r>
    </w:p>
    <w:p w:rsidR="002F6476" w:rsidRDefault="002F6476" w:rsidP="002F6476">
      <w:pPr>
        <w:jc w:val="both"/>
      </w:pPr>
    </w:p>
    <w:tbl>
      <w:tblPr>
        <w:tblStyle w:val="Milungslisti2-hersla1"/>
        <w:tblW w:w="5000" w:type="pct"/>
        <w:tblLook w:val="04A0" w:firstRow="1" w:lastRow="0" w:firstColumn="1" w:lastColumn="0" w:noHBand="0" w:noVBand="1"/>
      </w:tblPr>
      <w:tblGrid>
        <w:gridCol w:w="2063"/>
        <w:gridCol w:w="1261"/>
        <w:gridCol w:w="1262"/>
        <w:gridCol w:w="1266"/>
        <w:gridCol w:w="1268"/>
        <w:gridCol w:w="1186"/>
      </w:tblGrid>
      <w:tr w:rsidR="004A5A06" w:rsidTr="004A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5" w:type="pct"/>
            <w:noWrap/>
          </w:tcPr>
          <w:p w:rsidR="004A5A06" w:rsidRDefault="004A5A06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17" w:type="pct"/>
          </w:tcPr>
          <w:p w:rsidR="004A5A06" w:rsidRPr="0036269E" w:rsidRDefault="004A5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17" w:type="pct"/>
          </w:tcPr>
          <w:p w:rsidR="004A5A06" w:rsidRPr="0036269E" w:rsidRDefault="004A5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19" w:type="pct"/>
          </w:tcPr>
          <w:p w:rsidR="004A5A06" w:rsidRPr="0036269E" w:rsidRDefault="004A5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20" w:type="pct"/>
          </w:tcPr>
          <w:p w:rsidR="004A5A06" w:rsidRPr="0036269E" w:rsidRDefault="004A5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52" w:type="pct"/>
          </w:tcPr>
          <w:p w:rsidR="004A5A06" w:rsidRPr="0036269E" w:rsidRDefault="004A5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6269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2019 </w:t>
            </w:r>
            <w:r w:rsidRPr="0036269E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Áætlun</w:t>
            </w:r>
          </w:p>
        </w:tc>
      </w:tr>
      <w:tr w:rsidR="004A5A06" w:rsidTr="004A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pct"/>
            <w:noWrap/>
          </w:tcPr>
          <w:p w:rsidR="004A5A06" w:rsidRPr="005C3455" w:rsidRDefault="000048F1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5C3455">
              <w:rPr>
                <w:rFonts w:ascii="Times New Roman" w:eastAsiaTheme="minorEastAsia" w:hAnsi="Times New Roman" w:cs="Times New Roman"/>
                <w:color w:val="auto"/>
              </w:rPr>
              <w:t xml:space="preserve">Vegna </w:t>
            </w:r>
            <w:r w:rsidR="004A5A06" w:rsidRPr="005C3455">
              <w:rPr>
                <w:rFonts w:ascii="Times New Roman" w:eastAsiaTheme="minorEastAsia" w:hAnsi="Times New Roman" w:cs="Times New Roman"/>
                <w:color w:val="auto"/>
              </w:rPr>
              <w:t>námsstyrkja</w:t>
            </w:r>
          </w:p>
        </w:tc>
        <w:tc>
          <w:tcPr>
            <w:tcW w:w="817" w:type="pct"/>
          </w:tcPr>
          <w:p w:rsidR="004A5A06" w:rsidRPr="004A5A06" w:rsidRDefault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t>1.357.039</w:t>
            </w:r>
          </w:p>
        </w:tc>
        <w:tc>
          <w:tcPr>
            <w:tcW w:w="817" w:type="pct"/>
          </w:tcPr>
          <w:p w:rsidR="004A5A06" w:rsidRPr="004A5A06" w:rsidRDefault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t>1.148.649</w:t>
            </w:r>
          </w:p>
        </w:tc>
        <w:tc>
          <w:tcPr>
            <w:tcW w:w="819" w:type="pct"/>
          </w:tcPr>
          <w:p w:rsidR="004A5A06" w:rsidRPr="004A5A06" w:rsidRDefault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t>886.531</w:t>
            </w:r>
          </w:p>
        </w:tc>
        <w:tc>
          <w:tcPr>
            <w:tcW w:w="820" w:type="pct"/>
          </w:tcPr>
          <w:p w:rsidR="004A5A06" w:rsidRPr="004A5A06" w:rsidRDefault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t>780.100</w:t>
            </w:r>
          </w:p>
        </w:tc>
        <w:tc>
          <w:tcPr>
            <w:tcW w:w="752" w:type="pct"/>
          </w:tcPr>
          <w:p w:rsidR="004A5A06" w:rsidRPr="004A5A06" w:rsidRDefault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rPr>
                <w:i/>
              </w:rPr>
              <w:t>2.032.529</w:t>
            </w:r>
          </w:p>
        </w:tc>
      </w:tr>
      <w:tr w:rsidR="004A5A06" w:rsidTr="004A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pct"/>
            <w:noWrap/>
          </w:tcPr>
          <w:p w:rsidR="004A5A06" w:rsidRPr="005C3455" w:rsidRDefault="000048F1" w:rsidP="004A5A0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5C3455">
              <w:rPr>
                <w:rFonts w:ascii="Times New Roman" w:eastAsiaTheme="minorEastAsia" w:hAnsi="Times New Roman" w:cs="Times New Roman"/>
                <w:color w:val="auto"/>
              </w:rPr>
              <w:t xml:space="preserve">Vegna </w:t>
            </w:r>
            <w:r w:rsidR="004A5A06" w:rsidRPr="005C3455">
              <w:rPr>
                <w:rFonts w:ascii="Times New Roman" w:eastAsiaTheme="minorEastAsia" w:hAnsi="Times New Roman" w:cs="Times New Roman"/>
                <w:color w:val="auto"/>
              </w:rPr>
              <w:t xml:space="preserve">verkfæra og </w:t>
            </w:r>
          </w:p>
          <w:p w:rsidR="004A5A06" w:rsidRPr="005C3455" w:rsidRDefault="004A5A06" w:rsidP="004A5A0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5C3455">
              <w:rPr>
                <w:rFonts w:ascii="Times New Roman" w:eastAsiaTheme="minorEastAsia" w:hAnsi="Times New Roman" w:cs="Times New Roman"/>
                <w:color w:val="auto"/>
              </w:rPr>
              <w:t>tækjakaupa</w:t>
            </w:r>
          </w:p>
        </w:tc>
        <w:tc>
          <w:tcPr>
            <w:tcW w:w="817" w:type="pct"/>
          </w:tcPr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A06">
              <w:t>1.390.370</w:t>
            </w:r>
          </w:p>
        </w:tc>
        <w:tc>
          <w:tcPr>
            <w:tcW w:w="817" w:type="pct"/>
          </w:tcPr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A06">
              <w:t>1.149.675</w:t>
            </w:r>
          </w:p>
        </w:tc>
        <w:tc>
          <w:tcPr>
            <w:tcW w:w="819" w:type="pct"/>
          </w:tcPr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t>1.256.715</w:t>
            </w:r>
          </w:p>
        </w:tc>
        <w:tc>
          <w:tcPr>
            <w:tcW w:w="820" w:type="pct"/>
          </w:tcPr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t>530.030</w:t>
            </w:r>
          </w:p>
        </w:tc>
        <w:tc>
          <w:tcPr>
            <w:tcW w:w="752" w:type="pct"/>
          </w:tcPr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4A5A06" w:rsidRPr="004A5A06" w:rsidRDefault="004A5A06" w:rsidP="004A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A5A06">
              <w:rPr>
                <w:i/>
              </w:rPr>
              <w:t>2.032.529</w:t>
            </w:r>
          </w:p>
        </w:tc>
      </w:tr>
      <w:tr w:rsidR="004A5A06" w:rsidTr="004A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pct"/>
            <w:noWrap/>
          </w:tcPr>
          <w:p w:rsidR="004A5A06" w:rsidRPr="005C3455" w:rsidRDefault="004A5A06" w:rsidP="004A5A06">
            <w:pPr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5C3455">
              <w:rPr>
                <w:rFonts w:ascii="Times New Roman" w:eastAsiaTheme="minorEastAsia" w:hAnsi="Times New Roman" w:cs="Times New Roman"/>
                <w:b/>
                <w:color w:val="auto"/>
              </w:rPr>
              <w:t>Samtals</w:t>
            </w:r>
          </w:p>
        </w:tc>
        <w:tc>
          <w:tcPr>
            <w:tcW w:w="817" w:type="pct"/>
          </w:tcPr>
          <w:p w:rsidR="004A5A06" w:rsidRPr="004A5A06" w:rsidRDefault="004A5A06" w:rsidP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4A5A06">
              <w:rPr>
                <w:b/>
              </w:rPr>
              <w:t>2.747.409</w:t>
            </w:r>
          </w:p>
        </w:tc>
        <w:tc>
          <w:tcPr>
            <w:tcW w:w="817" w:type="pct"/>
          </w:tcPr>
          <w:p w:rsidR="004A5A06" w:rsidRPr="004A5A06" w:rsidRDefault="004A5A06" w:rsidP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4A5A06">
              <w:rPr>
                <w:b/>
              </w:rPr>
              <w:t>2.298.324</w:t>
            </w:r>
          </w:p>
        </w:tc>
        <w:tc>
          <w:tcPr>
            <w:tcW w:w="819" w:type="pct"/>
          </w:tcPr>
          <w:p w:rsidR="004A5A06" w:rsidRPr="004A5A06" w:rsidRDefault="004A5A06" w:rsidP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4A5A06">
              <w:rPr>
                <w:b/>
              </w:rPr>
              <w:t>2.123.246</w:t>
            </w:r>
          </w:p>
        </w:tc>
        <w:tc>
          <w:tcPr>
            <w:tcW w:w="820" w:type="pct"/>
          </w:tcPr>
          <w:p w:rsidR="004A5A06" w:rsidRPr="004A5A06" w:rsidRDefault="004A5A06" w:rsidP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5A06">
              <w:rPr>
                <w:b/>
              </w:rPr>
              <w:t>1.310.130</w:t>
            </w:r>
          </w:p>
        </w:tc>
        <w:tc>
          <w:tcPr>
            <w:tcW w:w="752" w:type="pct"/>
          </w:tcPr>
          <w:p w:rsidR="004A5A06" w:rsidRPr="004A5A06" w:rsidRDefault="004A5A06" w:rsidP="004A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4A5A06">
              <w:rPr>
                <w:b/>
                <w:i/>
              </w:rPr>
              <w:t>4.065.058</w:t>
            </w:r>
          </w:p>
        </w:tc>
      </w:tr>
    </w:tbl>
    <w:p w:rsidR="00EF1BD7" w:rsidRDefault="00EF1BD7" w:rsidP="00EF1BD7">
      <w:pPr>
        <w:rPr>
          <w:b/>
        </w:rPr>
      </w:pPr>
    </w:p>
    <w:p w:rsidR="00EF1BD7" w:rsidRDefault="00EF1BD7" w:rsidP="00EF1BD7">
      <w:pPr>
        <w:rPr>
          <w:b/>
        </w:rPr>
      </w:pPr>
    </w:p>
    <w:p w:rsidR="00EF1BD7" w:rsidRDefault="00570911" w:rsidP="00EF1BD7">
      <w:pPr>
        <w:jc w:val="both"/>
        <w:rPr>
          <w:b/>
        </w:rPr>
      </w:pPr>
      <w:r>
        <w:rPr>
          <w:b/>
        </w:rPr>
        <w:t xml:space="preserve"> </w:t>
      </w:r>
    </w:p>
    <w:p w:rsidR="00570911" w:rsidRDefault="00A42917" w:rsidP="00EF1BD7">
      <w:pPr>
        <w:jc w:val="both"/>
        <w:rPr>
          <w:b/>
        </w:rPr>
      </w:pPr>
      <w:r w:rsidRPr="00A42917">
        <w:rPr>
          <w:b/>
          <w:color w:val="FF0000"/>
        </w:rPr>
        <w:t>Hér vantar umfjöllun frá fjármálaskrifstofu.</w:t>
      </w:r>
    </w:p>
    <w:p w:rsidR="00570911" w:rsidRDefault="00570911" w:rsidP="00EF1BD7">
      <w:pPr>
        <w:jc w:val="both"/>
        <w:rPr>
          <w:b/>
        </w:rPr>
      </w:pPr>
    </w:p>
    <w:p w:rsidR="00570911" w:rsidRDefault="00570911" w:rsidP="00EF1BD7">
      <w:pPr>
        <w:jc w:val="both"/>
        <w:rPr>
          <w:b/>
        </w:rPr>
      </w:pPr>
    </w:p>
    <w:p w:rsidR="00570911" w:rsidRDefault="00570911" w:rsidP="00EF1BD7">
      <w:pPr>
        <w:jc w:val="both"/>
        <w:rPr>
          <w:b/>
        </w:rPr>
      </w:pPr>
      <w:r>
        <w:rPr>
          <w:b/>
        </w:rPr>
        <w:t>Fylgiskjal:</w:t>
      </w:r>
    </w:p>
    <w:p w:rsidR="00570911" w:rsidRPr="00570911" w:rsidRDefault="00570911" w:rsidP="00570911">
      <w:pPr>
        <w:pStyle w:val="Fyrirsgn2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70911">
        <w:rPr>
          <w:rFonts w:ascii="Times New Roman" w:hAnsi="Times New Roman"/>
          <w:b w:val="0"/>
          <w:color w:val="auto"/>
          <w:sz w:val="24"/>
          <w:szCs w:val="24"/>
        </w:rPr>
        <w:t>Reglur Reykjavíkurborgar um styrki til náms og verkfæra- og tækjakaupa fatlaðs fólks með tillögum að breytingum.</w:t>
      </w:r>
    </w:p>
    <w:p w:rsidR="00570911" w:rsidRDefault="00570911" w:rsidP="00EF1BD7">
      <w:pPr>
        <w:jc w:val="both"/>
        <w:rPr>
          <w:b/>
        </w:rPr>
      </w:pPr>
    </w:p>
    <w:p w:rsidR="00570911" w:rsidRPr="00EF1BD7" w:rsidRDefault="00570911" w:rsidP="00EF1BD7">
      <w:pPr>
        <w:jc w:val="both"/>
      </w:pPr>
    </w:p>
    <w:sectPr w:rsidR="00570911" w:rsidRPr="00EF1BD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4C" w:rsidRDefault="00A9314C" w:rsidP="0000603C">
      <w:r>
        <w:separator/>
      </w:r>
    </w:p>
  </w:endnote>
  <w:endnote w:type="continuationSeparator" w:id="0">
    <w:p w:rsidR="00A9314C" w:rsidRDefault="00A9314C" w:rsidP="0000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4C" w:rsidRDefault="00A9314C" w:rsidP="0000603C">
      <w:r>
        <w:separator/>
      </w:r>
    </w:p>
  </w:footnote>
  <w:footnote w:type="continuationSeparator" w:id="0">
    <w:p w:rsidR="00A9314C" w:rsidRDefault="00A9314C" w:rsidP="0000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968701"/>
      <w:docPartObj>
        <w:docPartGallery w:val="Watermarks"/>
        <w:docPartUnique/>
      </w:docPartObj>
    </w:sdtPr>
    <w:sdtEndPr/>
    <w:sdtContent>
      <w:p w:rsidR="007A3CE1" w:rsidRDefault="00A9314C">
        <w:pPr>
          <w:pStyle w:val="Suhaus"/>
        </w:pPr>
        <w:r>
          <w:rPr>
            <w:noProof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DD8"/>
    <w:multiLevelType w:val="hybridMultilevel"/>
    <w:tmpl w:val="8AF2F87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08718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A9"/>
    <w:multiLevelType w:val="hybridMultilevel"/>
    <w:tmpl w:val="401E0E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D35"/>
    <w:multiLevelType w:val="hybridMultilevel"/>
    <w:tmpl w:val="50B0D9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C1F"/>
    <w:multiLevelType w:val="hybridMultilevel"/>
    <w:tmpl w:val="DF92971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5B2F"/>
    <w:multiLevelType w:val="hybridMultilevel"/>
    <w:tmpl w:val="BC323D00"/>
    <w:lvl w:ilvl="0" w:tplc="589CB98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363" w:hanging="360"/>
      </w:pPr>
    </w:lvl>
    <w:lvl w:ilvl="2" w:tplc="040F001B">
      <w:start w:val="1"/>
      <w:numFmt w:val="lowerRoman"/>
      <w:lvlText w:val="%3."/>
      <w:lvlJc w:val="right"/>
      <w:pPr>
        <w:ind w:left="2083" w:hanging="180"/>
      </w:pPr>
    </w:lvl>
    <w:lvl w:ilvl="3" w:tplc="040F000F">
      <w:start w:val="1"/>
      <w:numFmt w:val="decimal"/>
      <w:lvlText w:val="%4."/>
      <w:lvlJc w:val="left"/>
      <w:pPr>
        <w:ind w:left="2803" w:hanging="360"/>
      </w:pPr>
    </w:lvl>
    <w:lvl w:ilvl="4" w:tplc="040F0019">
      <w:start w:val="1"/>
      <w:numFmt w:val="lowerLetter"/>
      <w:lvlText w:val="%5."/>
      <w:lvlJc w:val="left"/>
      <w:pPr>
        <w:ind w:left="3523" w:hanging="360"/>
      </w:pPr>
    </w:lvl>
    <w:lvl w:ilvl="5" w:tplc="040F001B">
      <w:start w:val="1"/>
      <w:numFmt w:val="lowerRoman"/>
      <w:lvlText w:val="%6."/>
      <w:lvlJc w:val="right"/>
      <w:pPr>
        <w:ind w:left="4243" w:hanging="180"/>
      </w:pPr>
    </w:lvl>
    <w:lvl w:ilvl="6" w:tplc="040F000F">
      <w:start w:val="1"/>
      <w:numFmt w:val="decimal"/>
      <w:lvlText w:val="%7."/>
      <w:lvlJc w:val="left"/>
      <w:pPr>
        <w:ind w:left="4963" w:hanging="360"/>
      </w:pPr>
    </w:lvl>
    <w:lvl w:ilvl="7" w:tplc="040F0019">
      <w:start w:val="1"/>
      <w:numFmt w:val="lowerLetter"/>
      <w:lvlText w:val="%8."/>
      <w:lvlJc w:val="left"/>
      <w:pPr>
        <w:ind w:left="5683" w:hanging="360"/>
      </w:pPr>
    </w:lvl>
    <w:lvl w:ilvl="8" w:tplc="040F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155959"/>
    <w:multiLevelType w:val="multilevel"/>
    <w:tmpl w:val="CC7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106B4"/>
    <w:multiLevelType w:val="hybridMultilevel"/>
    <w:tmpl w:val="C3AE8B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1B03"/>
    <w:multiLevelType w:val="hybridMultilevel"/>
    <w:tmpl w:val="DCE280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76823"/>
    <w:multiLevelType w:val="hybridMultilevel"/>
    <w:tmpl w:val="4CBE90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48F8"/>
    <w:multiLevelType w:val="hybridMultilevel"/>
    <w:tmpl w:val="BDCE1548"/>
    <w:lvl w:ilvl="0" w:tplc="040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3636E5"/>
    <w:multiLevelType w:val="multilevel"/>
    <w:tmpl w:val="61E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B17AF"/>
    <w:multiLevelType w:val="hybridMultilevel"/>
    <w:tmpl w:val="C388D7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2"/>
    <w:rsid w:val="000035C2"/>
    <w:rsid w:val="000048F1"/>
    <w:rsid w:val="0000603C"/>
    <w:rsid w:val="00006EBD"/>
    <w:rsid w:val="000368E7"/>
    <w:rsid w:val="00047DC8"/>
    <w:rsid w:val="0005151E"/>
    <w:rsid w:val="00057EA7"/>
    <w:rsid w:val="0006637F"/>
    <w:rsid w:val="000731F6"/>
    <w:rsid w:val="00074C27"/>
    <w:rsid w:val="000B4159"/>
    <w:rsid w:val="000C5CA0"/>
    <w:rsid w:val="000D05BE"/>
    <w:rsid w:val="000E2060"/>
    <w:rsid w:val="000E4B06"/>
    <w:rsid w:val="001252B2"/>
    <w:rsid w:val="00154354"/>
    <w:rsid w:val="001575A0"/>
    <w:rsid w:val="001624C9"/>
    <w:rsid w:val="00190EF3"/>
    <w:rsid w:val="001C1221"/>
    <w:rsid w:val="001C2B73"/>
    <w:rsid w:val="001C756C"/>
    <w:rsid w:val="001C75E2"/>
    <w:rsid w:val="001F2DC1"/>
    <w:rsid w:val="001F6629"/>
    <w:rsid w:val="00202D4D"/>
    <w:rsid w:val="002220D3"/>
    <w:rsid w:val="00240E15"/>
    <w:rsid w:val="00264794"/>
    <w:rsid w:val="00281962"/>
    <w:rsid w:val="00286306"/>
    <w:rsid w:val="002A3A10"/>
    <w:rsid w:val="002B0E10"/>
    <w:rsid w:val="002F6476"/>
    <w:rsid w:val="00302DC9"/>
    <w:rsid w:val="00305B54"/>
    <w:rsid w:val="00324A4C"/>
    <w:rsid w:val="00350358"/>
    <w:rsid w:val="0035463A"/>
    <w:rsid w:val="0036269E"/>
    <w:rsid w:val="003646CB"/>
    <w:rsid w:val="0036686A"/>
    <w:rsid w:val="00376179"/>
    <w:rsid w:val="00377427"/>
    <w:rsid w:val="003900CF"/>
    <w:rsid w:val="003B2265"/>
    <w:rsid w:val="003E24F2"/>
    <w:rsid w:val="003F2B24"/>
    <w:rsid w:val="004506A3"/>
    <w:rsid w:val="004775F3"/>
    <w:rsid w:val="00480A11"/>
    <w:rsid w:val="00491E18"/>
    <w:rsid w:val="004A5A06"/>
    <w:rsid w:val="004B3005"/>
    <w:rsid w:val="004B50EB"/>
    <w:rsid w:val="004D34BB"/>
    <w:rsid w:val="004E0B9E"/>
    <w:rsid w:val="00512BA5"/>
    <w:rsid w:val="00526E26"/>
    <w:rsid w:val="005528BE"/>
    <w:rsid w:val="00561DC4"/>
    <w:rsid w:val="00561EBB"/>
    <w:rsid w:val="005663AB"/>
    <w:rsid w:val="00570911"/>
    <w:rsid w:val="0057425C"/>
    <w:rsid w:val="005B3EF3"/>
    <w:rsid w:val="005C3455"/>
    <w:rsid w:val="00614DE3"/>
    <w:rsid w:val="00623D21"/>
    <w:rsid w:val="006668B9"/>
    <w:rsid w:val="00687C92"/>
    <w:rsid w:val="006A6ED0"/>
    <w:rsid w:val="006C422F"/>
    <w:rsid w:val="006D5E80"/>
    <w:rsid w:val="006E2729"/>
    <w:rsid w:val="006F3853"/>
    <w:rsid w:val="00717B19"/>
    <w:rsid w:val="0072631D"/>
    <w:rsid w:val="00735EAF"/>
    <w:rsid w:val="00747CB2"/>
    <w:rsid w:val="00766780"/>
    <w:rsid w:val="007A3CE1"/>
    <w:rsid w:val="007B0739"/>
    <w:rsid w:val="007C504A"/>
    <w:rsid w:val="007C7781"/>
    <w:rsid w:val="007E56E6"/>
    <w:rsid w:val="007E7837"/>
    <w:rsid w:val="00804647"/>
    <w:rsid w:val="00813E6F"/>
    <w:rsid w:val="00817D0D"/>
    <w:rsid w:val="00854512"/>
    <w:rsid w:val="00865006"/>
    <w:rsid w:val="00880B67"/>
    <w:rsid w:val="00881184"/>
    <w:rsid w:val="008D0F09"/>
    <w:rsid w:val="008D7679"/>
    <w:rsid w:val="008E54FD"/>
    <w:rsid w:val="008F0425"/>
    <w:rsid w:val="008F1F1C"/>
    <w:rsid w:val="00902E3F"/>
    <w:rsid w:val="009157D6"/>
    <w:rsid w:val="00915C6C"/>
    <w:rsid w:val="00955E00"/>
    <w:rsid w:val="00964711"/>
    <w:rsid w:val="009846CD"/>
    <w:rsid w:val="00986028"/>
    <w:rsid w:val="00987D27"/>
    <w:rsid w:val="00991BAB"/>
    <w:rsid w:val="009C1F38"/>
    <w:rsid w:val="009C34F4"/>
    <w:rsid w:val="009E1AA9"/>
    <w:rsid w:val="009E4161"/>
    <w:rsid w:val="009F2F59"/>
    <w:rsid w:val="009F6131"/>
    <w:rsid w:val="00A0302A"/>
    <w:rsid w:val="00A16B40"/>
    <w:rsid w:val="00A32B53"/>
    <w:rsid w:val="00A354C5"/>
    <w:rsid w:val="00A42917"/>
    <w:rsid w:val="00A56E99"/>
    <w:rsid w:val="00A850E0"/>
    <w:rsid w:val="00A9314C"/>
    <w:rsid w:val="00A940ED"/>
    <w:rsid w:val="00AA6283"/>
    <w:rsid w:val="00AB724E"/>
    <w:rsid w:val="00AC3EDA"/>
    <w:rsid w:val="00AD2BAF"/>
    <w:rsid w:val="00AE1AAB"/>
    <w:rsid w:val="00AF1F1D"/>
    <w:rsid w:val="00AF708C"/>
    <w:rsid w:val="00B142BE"/>
    <w:rsid w:val="00B1698B"/>
    <w:rsid w:val="00B26DFF"/>
    <w:rsid w:val="00B37A6A"/>
    <w:rsid w:val="00B7308C"/>
    <w:rsid w:val="00BD7BCB"/>
    <w:rsid w:val="00BE0144"/>
    <w:rsid w:val="00C04505"/>
    <w:rsid w:val="00C14A39"/>
    <w:rsid w:val="00C30E83"/>
    <w:rsid w:val="00C3735E"/>
    <w:rsid w:val="00C9636C"/>
    <w:rsid w:val="00CB0904"/>
    <w:rsid w:val="00CB4C44"/>
    <w:rsid w:val="00CE2D00"/>
    <w:rsid w:val="00CF1AE9"/>
    <w:rsid w:val="00CF1E3F"/>
    <w:rsid w:val="00CF4D7E"/>
    <w:rsid w:val="00D272DB"/>
    <w:rsid w:val="00D27479"/>
    <w:rsid w:val="00D27CB3"/>
    <w:rsid w:val="00D307AD"/>
    <w:rsid w:val="00D40CF6"/>
    <w:rsid w:val="00D52DB4"/>
    <w:rsid w:val="00D53055"/>
    <w:rsid w:val="00D5327E"/>
    <w:rsid w:val="00D65B56"/>
    <w:rsid w:val="00D66134"/>
    <w:rsid w:val="00D72C8D"/>
    <w:rsid w:val="00D96F92"/>
    <w:rsid w:val="00DA7921"/>
    <w:rsid w:val="00DB5A8C"/>
    <w:rsid w:val="00DC0592"/>
    <w:rsid w:val="00DC4963"/>
    <w:rsid w:val="00DC7449"/>
    <w:rsid w:val="00DD7FA5"/>
    <w:rsid w:val="00DE3857"/>
    <w:rsid w:val="00E2792B"/>
    <w:rsid w:val="00E30FCC"/>
    <w:rsid w:val="00E4551B"/>
    <w:rsid w:val="00E527D3"/>
    <w:rsid w:val="00E6056E"/>
    <w:rsid w:val="00E6676F"/>
    <w:rsid w:val="00E72375"/>
    <w:rsid w:val="00E97605"/>
    <w:rsid w:val="00EA47F6"/>
    <w:rsid w:val="00EC0C2A"/>
    <w:rsid w:val="00EF1BD7"/>
    <w:rsid w:val="00F2164D"/>
    <w:rsid w:val="00F27677"/>
    <w:rsid w:val="00F64190"/>
    <w:rsid w:val="00F763B1"/>
    <w:rsid w:val="00F815FB"/>
    <w:rsid w:val="00F871C4"/>
    <w:rsid w:val="00FC0500"/>
    <w:rsid w:val="00FC2FF0"/>
    <w:rsid w:val="00FC6FE9"/>
    <w:rsid w:val="00FD69CF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CE410E"/>
  <w15:chartTrackingRefBased/>
  <w15:docId w15:val="{318AE871-1ED0-4DA4-952F-017C7D8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noProof/>
      <w:sz w:val="24"/>
      <w:szCs w:val="24"/>
      <w:lang w:eastAsia="en-US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9846CD"/>
    <w:pPr>
      <w:keepNext/>
      <w:keepLines/>
      <w:spacing w:before="120"/>
      <w:outlineLvl w:val="1"/>
    </w:pPr>
    <w:rPr>
      <w:rFonts w:ascii="Calibri" w:hAnsi="Calibri"/>
      <w:b/>
      <w:bCs/>
      <w:noProof w:val="0"/>
      <w:color w:val="4F81BD"/>
      <w:sz w:val="28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link w:val="Fyrirsgn2"/>
    <w:uiPriority w:val="9"/>
    <w:rsid w:val="009846CD"/>
    <w:rPr>
      <w:rFonts w:ascii="Calibri" w:hAnsi="Calibri"/>
      <w:b/>
      <w:bCs/>
      <w:color w:val="4F81BD"/>
      <w:sz w:val="28"/>
      <w:szCs w:val="26"/>
      <w:lang w:eastAsia="en-US"/>
    </w:rPr>
  </w:style>
  <w:style w:type="character" w:styleId="Sterkhersla">
    <w:name w:val="Intense Emphasis"/>
    <w:uiPriority w:val="21"/>
    <w:qFormat/>
    <w:rsid w:val="009846CD"/>
    <w:rPr>
      <w:b/>
      <w:bCs/>
      <w:i/>
      <w:iCs/>
      <w:color w:val="4F81BD"/>
    </w:rPr>
  </w:style>
  <w:style w:type="paragraph" w:styleId="Textineanmlsgreinar">
    <w:name w:val="footnote text"/>
    <w:basedOn w:val="Venjulegur"/>
    <w:link w:val="TextineanmlsgreinarStaf"/>
    <w:rsid w:val="0000603C"/>
    <w:rPr>
      <w:sz w:val="20"/>
      <w:szCs w:val="20"/>
    </w:rPr>
  </w:style>
  <w:style w:type="character" w:customStyle="1" w:styleId="TextineanmlsgreinarStaf">
    <w:name w:val="Texti neðanmálsgreinar Staf"/>
    <w:link w:val="Textineanmlsgreinar"/>
    <w:rsid w:val="0000603C"/>
    <w:rPr>
      <w:noProof/>
      <w:lang w:eastAsia="en-US"/>
    </w:rPr>
  </w:style>
  <w:style w:type="character" w:styleId="Tilvsunneanmlsgrein">
    <w:name w:val="footnote reference"/>
    <w:uiPriority w:val="99"/>
    <w:rsid w:val="0000603C"/>
    <w:rPr>
      <w:vertAlign w:val="superscript"/>
    </w:rPr>
  </w:style>
  <w:style w:type="paragraph" w:styleId="Blrutexti">
    <w:name w:val="Balloon Text"/>
    <w:basedOn w:val="Venjulegur"/>
    <w:link w:val="BlrutextiStaf"/>
    <w:rsid w:val="00881184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link w:val="Blrutexti"/>
    <w:rsid w:val="00881184"/>
    <w:rPr>
      <w:rFonts w:ascii="Segoe UI" w:hAnsi="Segoe UI" w:cs="Segoe UI"/>
      <w:noProof/>
      <w:sz w:val="18"/>
      <w:szCs w:val="18"/>
      <w:lang w:eastAsia="en-US"/>
    </w:rPr>
  </w:style>
  <w:style w:type="paragraph" w:styleId="Skringartexti">
    <w:name w:val="caption"/>
    <w:basedOn w:val="Venjulegur"/>
    <w:next w:val="Venjulegur"/>
    <w:uiPriority w:val="35"/>
    <w:unhideWhenUsed/>
    <w:qFormat/>
    <w:rsid w:val="009F2F59"/>
    <w:pPr>
      <w:widowControl w:val="0"/>
      <w:contextualSpacing/>
      <w:jc w:val="both"/>
    </w:pPr>
    <w:rPr>
      <w:rFonts w:eastAsiaTheme="minorHAnsi" w:cstheme="minorBidi"/>
      <w:i/>
      <w:iCs/>
      <w:noProof w:val="0"/>
      <w:color w:val="000000" w:themeColor="text1"/>
      <w:sz w:val="20"/>
      <w:szCs w:val="18"/>
    </w:rPr>
  </w:style>
  <w:style w:type="paragraph" w:styleId="Mlsgreinlista">
    <w:name w:val="List Paragraph"/>
    <w:basedOn w:val="Venjulegur"/>
    <w:uiPriority w:val="34"/>
    <w:qFormat/>
    <w:rsid w:val="00DA792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table" w:styleId="Hnitanettflu">
    <w:name w:val="Table Grid"/>
    <w:basedOn w:val="Tafla-venjuleg"/>
    <w:rsid w:val="008F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lungslisti2-hersla1">
    <w:name w:val="Medium List 2 Accent 1"/>
    <w:basedOn w:val="Tafla-venjuleg"/>
    <w:uiPriority w:val="66"/>
    <w:rsid w:val="000E4B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haus">
    <w:name w:val="header"/>
    <w:basedOn w:val="Venjulegur"/>
    <w:link w:val="SuhausStaf"/>
    <w:rsid w:val="007A3CE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7A3CE1"/>
    <w:rPr>
      <w:noProof/>
      <w:sz w:val="24"/>
      <w:szCs w:val="24"/>
      <w:lang w:eastAsia="en-US"/>
    </w:rPr>
  </w:style>
  <w:style w:type="paragraph" w:styleId="Suftur">
    <w:name w:val="footer"/>
    <w:basedOn w:val="Venjulegur"/>
    <w:link w:val="SufturStaf"/>
    <w:rsid w:val="007A3CE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rsid w:val="007A3CE1"/>
    <w:rPr>
      <w:noProof/>
      <w:sz w:val="24"/>
      <w:szCs w:val="24"/>
      <w:lang w:eastAsia="en-US"/>
    </w:rPr>
  </w:style>
  <w:style w:type="paragraph" w:styleId="Venjulegtvefur">
    <w:name w:val="Normal (Web)"/>
    <w:basedOn w:val="Venjulegur"/>
    <w:uiPriority w:val="99"/>
    <w:unhideWhenUsed/>
    <w:rsid w:val="00BD7BCB"/>
    <w:pPr>
      <w:spacing w:before="100" w:beforeAutospacing="1" w:after="100" w:afterAutospacing="1"/>
    </w:pPr>
    <w:rPr>
      <w:noProof w:val="0"/>
      <w:lang w:eastAsia="is-IS"/>
    </w:rPr>
  </w:style>
  <w:style w:type="character" w:styleId="hersla">
    <w:name w:val="Emphasis"/>
    <w:basedOn w:val="Sjlfgefinleturgermlsgreinar"/>
    <w:uiPriority w:val="20"/>
    <w:qFormat/>
    <w:rsid w:val="00BD7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2A80-4813-4E85-967F-979AF44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Félagsþjónustan í Rvk.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Auður</dc:creator>
  <cp:keywords/>
  <cp:lastModifiedBy>Dís Sigurgeirsdóttir</cp:lastModifiedBy>
  <cp:revision>2</cp:revision>
  <cp:lastPrinted>2019-10-10T14:14:00Z</cp:lastPrinted>
  <dcterms:created xsi:type="dcterms:W3CDTF">2019-10-11T13:12:00Z</dcterms:created>
  <dcterms:modified xsi:type="dcterms:W3CDTF">2019-10-11T13:12:00Z</dcterms:modified>
</cp:coreProperties>
</file>