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27" w:rsidRDefault="00175627" w:rsidP="00175627">
      <w:pPr>
        <w:spacing w:after="240"/>
      </w:pPr>
      <w:r>
        <w:rPr>
          <w:rFonts w:ascii="Arial" w:hAnsi="Arial" w:cs="Arial"/>
          <w:sz w:val="20"/>
          <w:szCs w:val="20"/>
        </w:rPr>
        <w:t>Tilvísun í mál: R14060144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26"/>
        <w:gridCol w:w="4536"/>
      </w:tblGrid>
      <w:tr w:rsidR="00175627" w:rsidTr="0017562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627" w:rsidRDefault="00175627">
            <w:pPr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Stjórnkerfis- og lýðræðisráð </w:t>
            </w:r>
            <w:r>
              <w:rPr>
                <w:lang w:eastAsia="en-US"/>
              </w:rPr>
              <w:br/>
              <w:t xml:space="preserve">  </w:t>
            </w:r>
            <w:r>
              <w:rPr>
                <w:lang w:eastAsia="en-US"/>
              </w:rPr>
              <w:br/>
              <w:t xml:space="preserve">  </w:t>
            </w:r>
            <w:r>
              <w:rPr>
                <w:lang w:eastAsia="en-US"/>
              </w:rPr>
              <w:br/>
              <w:t xml:space="preserve">  </w:t>
            </w:r>
            <w:r>
              <w:rPr>
                <w:lang w:eastAsia="en-US"/>
              </w:rPr>
              <w:br/>
              <w:t xml:space="preserve">    </w:t>
            </w:r>
            <w:r>
              <w:rPr>
                <w:lang w:eastAsia="en-US"/>
              </w:rPr>
              <w:br/>
              <w:t xml:space="preserve"> 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u w:val="single"/>
                <w:lang w:eastAsia="en-US"/>
              </w:rPr>
              <w:t>Efni: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i/>
                <w:iCs/>
                <w:lang w:eastAsia="en-US"/>
              </w:rPr>
              <w:t>Kosning í stjórnkerfis- og lýðræðisráð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627" w:rsidRDefault="0017562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Reykjavík, 8. mars 2017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R14060144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100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HBL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lss</w:t>
            </w:r>
            <w:proofErr w:type="spellEnd"/>
          </w:p>
        </w:tc>
      </w:tr>
    </w:tbl>
    <w:p w:rsidR="00175627" w:rsidRDefault="00175627" w:rsidP="00175627">
      <w:r>
        <w:br/>
        <w:t>Á fundi borgarstjórnar þann 7. mars 2</w:t>
      </w:r>
      <w:bookmarkStart w:id="0" w:name="_GoBack"/>
      <w:bookmarkEnd w:id="0"/>
      <w:r>
        <w:t xml:space="preserve">017 var samþykkt að Lára Óskarsdóttir taki sæti í stjórnkerfis- og lýðræðisráði í stað Hildar Sverrisdóttur. Jafnframt var samþykkt að Herdís Anna Þorvaldsdóttir taki sæti sem varamaður í ráðinu í stað Láru. </w:t>
      </w:r>
      <w:r>
        <w:br/>
      </w:r>
      <w:r>
        <w:br/>
        <w:t>Það tilkynnist hér með.</w:t>
      </w:r>
    </w:p>
    <w:p w:rsidR="00175627" w:rsidRDefault="00175627" w:rsidP="00175627"/>
    <w:p w:rsidR="00175627" w:rsidRDefault="00175627" w:rsidP="00175627">
      <w:pPr>
        <w:jc w:val="center"/>
      </w:pPr>
      <w:r>
        <w:br/>
        <w:t xml:space="preserve">  </w:t>
      </w:r>
      <w:r>
        <w:br/>
      </w:r>
      <w:r>
        <w:br/>
      </w:r>
      <w:r>
        <w:br/>
        <w:t>Helga Björk Laxdal</w:t>
      </w:r>
      <w:r>
        <w:rPr>
          <w:sz w:val="20"/>
          <w:szCs w:val="20"/>
        </w:rPr>
        <w:br/>
      </w:r>
      <w:r>
        <w:t xml:space="preserve">e.u. </w:t>
      </w:r>
      <w:r>
        <w:br/>
      </w:r>
      <w:r>
        <w:br/>
      </w:r>
      <w:r>
        <w:br/>
        <w:t xml:space="preserve">  </w:t>
      </w:r>
    </w:p>
    <w:p w:rsidR="00175627" w:rsidRDefault="00175627" w:rsidP="00175627">
      <w:r>
        <w:br/>
      </w:r>
      <w:r>
        <w:rPr>
          <w:sz w:val="20"/>
          <w:szCs w:val="20"/>
        </w:rPr>
        <w:t>Samrit:</w:t>
      </w:r>
      <w:r>
        <w:t xml:space="preserve"> </w:t>
      </w:r>
      <w:r>
        <w:br/>
      </w:r>
      <w:r>
        <w:rPr>
          <w:sz w:val="20"/>
          <w:szCs w:val="20"/>
        </w:rPr>
        <w:t>Launadeild</w:t>
      </w:r>
      <w:r>
        <w:rPr>
          <w:sz w:val="20"/>
          <w:szCs w:val="20"/>
        </w:rPr>
        <w:br/>
        <w:t>Lára Óskarsdóttir</w:t>
      </w:r>
      <w:r>
        <w:rPr>
          <w:sz w:val="20"/>
          <w:szCs w:val="20"/>
        </w:rPr>
        <w:br/>
        <w:t>Herdís Anna Þorvaldsdóttir</w:t>
      </w:r>
      <w:r>
        <w:t xml:space="preserve"> </w:t>
      </w:r>
      <w:r>
        <w:br/>
      </w:r>
      <w:r>
        <w:rPr>
          <w:sz w:val="20"/>
          <w:szCs w:val="20"/>
        </w:rPr>
        <w:t>Afrit:</w:t>
      </w:r>
      <w:r>
        <w:t xml:space="preserve"> </w:t>
      </w:r>
      <w:r>
        <w:br/>
      </w:r>
      <w:r>
        <w:rPr>
          <w:sz w:val="20"/>
          <w:szCs w:val="20"/>
        </w:rPr>
        <w:t>Fjármálastjóri Ráðhúss</w:t>
      </w:r>
      <w:r>
        <w:rPr>
          <w:sz w:val="20"/>
          <w:szCs w:val="20"/>
        </w:rPr>
        <w:br/>
        <w:t>Skrifstofa borgarstjórnar</w:t>
      </w:r>
      <w:r>
        <w:t xml:space="preserve"> </w:t>
      </w:r>
    </w:p>
    <w:p w:rsidR="000878D7" w:rsidRDefault="000878D7"/>
    <w:sectPr w:rsidR="0008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27"/>
    <w:rsid w:val="000878D7"/>
    <w:rsid w:val="001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27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27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UTM - Reykjavík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2017-03-20T10:30:00Z</dcterms:created>
  <dcterms:modified xsi:type="dcterms:W3CDTF">2017-03-20T10:30:00Z</dcterms:modified>
</cp:coreProperties>
</file>