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E9" w:rsidRDefault="00F016B5" w:rsidP="00F016B5">
      <w:pPr>
        <w:pStyle w:val="Enginbil"/>
        <w:jc w:val="center"/>
        <w:rPr>
          <w:rFonts w:ascii="Times New Roman" w:hAnsi="Times New Roman" w:cs="Times New Roman"/>
          <w:b/>
          <w:sz w:val="28"/>
          <w:szCs w:val="28"/>
        </w:rPr>
      </w:pPr>
      <w:r w:rsidRPr="00F016B5">
        <w:rPr>
          <w:rFonts w:ascii="Times New Roman" w:hAnsi="Times New Roman" w:cs="Times New Roman"/>
          <w:b/>
          <w:sz w:val="28"/>
          <w:szCs w:val="28"/>
        </w:rPr>
        <w:t>ERINDISBRÉF</w:t>
      </w:r>
    </w:p>
    <w:p w:rsidR="00F016B5" w:rsidRDefault="00F016B5" w:rsidP="00F016B5">
      <w:pPr>
        <w:pStyle w:val="Enginbil"/>
        <w:jc w:val="center"/>
        <w:rPr>
          <w:rFonts w:ascii="Times New Roman" w:hAnsi="Times New Roman" w:cs="Times New Roman"/>
          <w:sz w:val="24"/>
          <w:szCs w:val="24"/>
        </w:rPr>
      </w:pPr>
      <w:r>
        <w:rPr>
          <w:rFonts w:ascii="Times New Roman" w:hAnsi="Times New Roman" w:cs="Times New Roman"/>
          <w:sz w:val="24"/>
          <w:szCs w:val="24"/>
        </w:rPr>
        <w:t>Stýrihópur vegna mótunar íþróttastefnu í íþróttum í Reykjavík til 2030</w:t>
      </w:r>
    </w:p>
    <w:p w:rsidR="00F016B5" w:rsidRDefault="00F016B5" w:rsidP="00F016B5">
      <w:pPr>
        <w:pStyle w:val="Enginbil"/>
        <w:jc w:val="center"/>
        <w:rPr>
          <w:rFonts w:ascii="Times New Roman" w:hAnsi="Times New Roman" w:cs="Times New Roman"/>
          <w:sz w:val="24"/>
          <w:szCs w:val="24"/>
        </w:rPr>
      </w:pPr>
    </w:p>
    <w:p w:rsidR="00F016B5" w:rsidRDefault="00F016B5" w:rsidP="00F016B5">
      <w:pPr>
        <w:pStyle w:val="Enginbil"/>
        <w:rPr>
          <w:rFonts w:ascii="Times New Roman" w:hAnsi="Times New Roman" w:cs="Times New Roman"/>
          <w:sz w:val="24"/>
          <w:szCs w:val="24"/>
        </w:rPr>
      </w:pPr>
    </w:p>
    <w:p w:rsidR="00B17E56" w:rsidRPr="00B17E56" w:rsidRDefault="00B17E56" w:rsidP="00F016B5">
      <w:pPr>
        <w:pStyle w:val="Enginbil"/>
        <w:rPr>
          <w:rFonts w:ascii="Times New Roman" w:hAnsi="Times New Roman" w:cs="Times New Roman"/>
          <w:b/>
          <w:sz w:val="24"/>
          <w:szCs w:val="24"/>
        </w:rPr>
      </w:pPr>
      <w:r w:rsidRPr="00B17E56">
        <w:rPr>
          <w:rFonts w:ascii="Times New Roman" w:hAnsi="Times New Roman" w:cs="Times New Roman"/>
          <w:b/>
          <w:sz w:val="24"/>
          <w:szCs w:val="24"/>
        </w:rPr>
        <w:t>Ábyrgðarmaður:</w:t>
      </w:r>
    </w:p>
    <w:p w:rsidR="00B17E56" w:rsidRDefault="00B17E56" w:rsidP="00F016B5">
      <w:pPr>
        <w:pStyle w:val="Enginbil"/>
        <w:rPr>
          <w:rFonts w:ascii="Times New Roman" w:hAnsi="Times New Roman" w:cs="Times New Roman"/>
          <w:sz w:val="24"/>
          <w:szCs w:val="24"/>
        </w:rPr>
      </w:pPr>
      <w:r>
        <w:rPr>
          <w:rFonts w:ascii="Times New Roman" w:hAnsi="Times New Roman" w:cs="Times New Roman"/>
          <w:sz w:val="24"/>
          <w:szCs w:val="24"/>
        </w:rPr>
        <w:t>Borgarstjóri</w:t>
      </w:r>
    </w:p>
    <w:p w:rsidR="00B17E56" w:rsidRDefault="00B17E56" w:rsidP="00F016B5">
      <w:pPr>
        <w:pStyle w:val="Enginbil"/>
        <w:rPr>
          <w:rFonts w:ascii="Times New Roman" w:hAnsi="Times New Roman" w:cs="Times New Roman"/>
          <w:sz w:val="24"/>
          <w:szCs w:val="24"/>
        </w:rPr>
      </w:pPr>
    </w:p>
    <w:p w:rsidR="00B17E56" w:rsidRPr="00B17E56" w:rsidRDefault="00B17E56" w:rsidP="00F016B5">
      <w:pPr>
        <w:pStyle w:val="Enginbil"/>
        <w:rPr>
          <w:rFonts w:ascii="Times New Roman" w:hAnsi="Times New Roman" w:cs="Times New Roman"/>
          <w:b/>
          <w:sz w:val="24"/>
          <w:szCs w:val="24"/>
        </w:rPr>
      </w:pPr>
      <w:r w:rsidRPr="00B17E56">
        <w:rPr>
          <w:rFonts w:ascii="Times New Roman" w:hAnsi="Times New Roman" w:cs="Times New Roman"/>
          <w:b/>
          <w:sz w:val="24"/>
          <w:szCs w:val="24"/>
        </w:rPr>
        <w:t>Inngangur:</w:t>
      </w:r>
    </w:p>
    <w:p w:rsidR="00B17E56" w:rsidRDefault="00B17E56" w:rsidP="00F016B5">
      <w:pPr>
        <w:pStyle w:val="Enginbil"/>
        <w:rPr>
          <w:rFonts w:ascii="Times New Roman" w:hAnsi="Times New Roman" w:cs="Times New Roman"/>
          <w:sz w:val="24"/>
          <w:szCs w:val="24"/>
        </w:rPr>
      </w:pPr>
      <w:r>
        <w:rPr>
          <w:rFonts w:ascii="Times New Roman" w:hAnsi="Times New Roman" w:cs="Times New Roman"/>
          <w:sz w:val="24"/>
          <w:szCs w:val="24"/>
        </w:rPr>
        <w:t>Á fundi borgarstjórnar 15. janúar 2019 var samþykkt að sett verði af stað vinna í samvinnu ÍTR og ÍBR varðandi framtíðarstefnumörkun í íþróttamálum í Reykjavík.  Gildistími stefnunnar verði til 2030.  ÍTR verði falið að stýra þessari vinnu í samvinnu og samráði við ÍBR.  Hún skal hefjast í upphafi ársins 2019 og verði lokið fyrir 1. febrúar 2020.  Skipaður verði stýrihópur og gerð skuli sérstök verkefnaáætlun vegna vinnunnar.  Heimilt verði að ráða ráðgjafa til að starfa við einstaka þætti verkefnisins.</w:t>
      </w:r>
    </w:p>
    <w:p w:rsidR="00B17E56" w:rsidRDefault="00B17E56" w:rsidP="00F016B5">
      <w:pPr>
        <w:pStyle w:val="Enginbil"/>
        <w:rPr>
          <w:rFonts w:ascii="Times New Roman" w:hAnsi="Times New Roman" w:cs="Times New Roman"/>
          <w:sz w:val="24"/>
          <w:szCs w:val="24"/>
        </w:rPr>
      </w:pPr>
    </w:p>
    <w:p w:rsidR="00B17E56" w:rsidRDefault="00B17E56" w:rsidP="00F016B5">
      <w:pPr>
        <w:pStyle w:val="Enginbil"/>
        <w:rPr>
          <w:rFonts w:ascii="Times New Roman" w:hAnsi="Times New Roman" w:cs="Times New Roman"/>
          <w:sz w:val="24"/>
          <w:szCs w:val="24"/>
        </w:rPr>
      </w:pPr>
    </w:p>
    <w:p w:rsidR="00B17E56" w:rsidRPr="00B17E56" w:rsidRDefault="00B17E56" w:rsidP="00F016B5">
      <w:pPr>
        <w:pStyle w:val="Enginbil"/>
        <w:rPr>
          <w:rFonts w:ascii="Times New Roman" w:hAnsi="Times New Roman" w:cs="Times New Roman"/>
          <w:b/>
          <w:sz w:val="24"/>
          <w:szCs w:val="24"/>
        </w:rPr>
      </w:pPr>
      <w:r w:rsidRPr="00B17E56">
        <w:rPr>
          <w:rFonts w:ascii="Times New Roman" w:hAnsi="Times New Roman" w:cs="Times New Roman"/>
          <w:b/>
          <w:sz w:val="24"/>
          <w:szCs w:val="24"/>
        </w:rPr>
        <w:t>Markmið</w:t>
      </w:r>
      <w:r w:rsidR="00A77505">
        <w:rPr>
          <w:rFonts w:ascii="Times New Roman" w:hAnsi="Times New Roman" w:cs="Times New Roman"/>
          <w:b/>
          <w:sz w:val="24"/>
          <w:szCs w:val="24"/>
        </w:rPr>
        <w:t>/Hlutverk</w:t>
      </w:r>
      <w:r w:rsidRPr="00B17E56">
        <w:rPr>
          <w:rFonts w:ascii="Times New Roman" w:hAnsi="Times New Roman" w:cs="Times New Roman"/>
          <w:b/>
          <w:sz w:val="24"/>
          <w:szCs w:val="24"/>
        </w:rPr>
        <w:t>:</w:t>
      </w:r>
    </w:p>
    <w:p w:rsidR="00B17E56" w:rsidRDefault="00A77505" w:rsidP="00A77505">
      <w:pPr>
        <w:pStyle w:val="Enginbil"/>
        <w:numPr>
          <w:ilvl w:val="0"/>
          <w:numId w:val="1"/>
        </w:numPr>
        <w:rPr>
          <w:rFonts w:ascii="Times New Roman" w:hAnsi="Times New Roman" w:cs="Times New Roman"/>
          <w:sz w:val="24"/>
          <w:szCs w:val="24"/>
        </w:rPr>
      </w:pPr>
      <w:r>
        <w:rPr>
          <w:rFonts w:ascii="Times New Roman" w:hAnsi="Times New Roman" w:cs="Times New Roman"/>
          <w:sz w:val="24"/>
          <w:szCs w:val="24"/>
        </w:rPr>
        <w:t xml:space="preserve">Varpa ljósi á mikilvægustu þætti sem geta haft áhrif á íþróttastarf, íþróttaiðkun og aðra valkosti í tómstundum í Reykjavík í náinni framtíð.  </w:t>
      </w:r>
    </w:p>
    <w:p w:rsidR="00A77505" w:rsidRDefault="00A77505" w:rsidP="00A77505">
      <w:pPr>
        <w:pStyle w:val="Enginbil"/>
        <w:numPr>
          <w:ilvl w:val="0"/>
          <w:numId w:val="1"/>
        </w:numPr>
        <w:rPr>
          <w:rFonts w:ascii="Times New Roman" w:hAnsi="Times New Roman" w:cs="Times New Roman"/>
          <w:sz w:val="24"/>
          <w:szCs w:val="24"/>
        </w:rPr>
      </w:pPr>
      <w:r>
        <w:rPr>
          <w:rFonts w:ascii="Times New Roman" w:hAnsi="Times New Roman" w:cs="Times New Roman"/>
          <w:sz w:val="24"/>
          <w:szCs w:val="24"/>
        </w:rPr>
        <w:t>Leggja mat á rekstrarumhverfi og rekstur íþróttahreyfingarinnar, aðstöðumál og sett fram stefna og framtíðarsýn.</w:t>
      </w:r>
    </w:p>
    <w:p w:rsidR="00A77505" w:rsidRDefault="00A77505" w:rsidP="00A77505">
      <w:pPr>
        <w:pStyle w:val="Enginbil"/>
        <w:numPr>
          <w:ilvl w:val="0"/>
          <w:numId w:val="1"/>
        </w:numPr>
        <w:rPr>
          <w:rFonts w:ascii="Times New Roman" w:hAnsi="Times New Roman" w:cs="Times New Roman"/>
          <w:sz w:val="24"/>
          <w:szCs w:val="24"/>
        </w:rPr>
      </w:pPr>
      <w:r>
        <w:rPr>
          <w:rFonts w:ascii="Times New Roman" w:hAnsi="Times New Roman" w:cs="Times New Roman"/>
          <w:sz w:val="24"/>
          <w:szCs w:val="24"/>
        </w:rPr>
        <w:t>Virkja hagsmunaaðila (Reykjavíkurborg, félög, iðkendur og forráðamenn) í Reykjavík til þátttöku í umræðum um framtíðina, auka skilning á valkostum og efla samstöku um aðgerðir.</w:t>
      </w:r>
    </w:p>
    <w:p w:rsidR="00A77505" w:rsidRDefault="00A77505" w:rsidP="00A77505">
      <w:pPr>
        <w:pStyle w:val="Enginbil"/>
        <w:numPr>
          <w:ilvl w:val="0"/>
          <w:numId w:val="1"/>
        </w:numPr>
        <w:rPr>
          <w:rFonts w:ascii="Times New Roman" w:hAnsi="Times New Roman" w:cs="Times New Roman"/>
          <w:sz w:val="24"/>
          <w:szCs w:val="24"/>
        </w:rPr>
      </w:pPr>
      <w:r>
        <w:rPr>
          <w:rFonts w:ascii="Times New Roman" w:hAnsi="Times New Roman" w:cs="Times New Roman"/>
          <w:sz w:val="24"/>
          <w:szCs w:val="24"/>
        </w:rPr>
        <w:t>Móta stefnu fyrir íþróttir í Reykjavík til ársins 2030 sem verði leiðarljós borgaryfirvalda og hagsmunaaðila á komandi árum um markmið og aðgerðir í íþróttamálum.</w:t>
      </w:r>
    </w:p>
    <w:p w:rsidR="00A77505" w:rsidRDefault="00A77505" w:rsidP="00F016B5">
      <w:pPr>
        <w:pStyle w:val="Enginbil"/>
        <w:rPr>
          <w:rFonts w:ascii="Times New Roman" w:hAnsi="Times New Roman" w:cs="Times New Roman"/>
          <w:sz w:val="24"/>
          <w:szCs w:val="24"/>
        </w:rPr>
      </w:pPr>
    </w:p>
    <w:p w:rsidR="003168C9" w:rsidRPr="003168C9" w:rsidRDefault="003168C9" w:rsidP="003168C9">
      <w:pPr>
        <w:pStyle w:val="Enginbil"/>
        <w:rPr>
          <w:rFonts w:ascii="Times New Roman" w:hAnsi="Times New Roman" w:cs="Times New Roman"/>
          <w:b/>
          <w:sz w:val="24"/>
          <w:szCs w:val="24"/>
        </w:rPr>
      </w:pPr>
      <w:r w:rsidRPr="003168C9">
        <w:rPr>
          <w:rFonts w:ascii="Times New Roman" w:hAnsi="Times New Roman" w:cs="Times New Roman"/>
          <w:b/>
          <w:sz w:val="24"/>
          <w:szCs w:val="24"/>
        </w:rPr>
        <w:t>Verkefni:</w:t>
      </w:r>
    </w:p>
    <w:p w:rsidR="00B17E56" w:rsidRDefault="00A77505" w:rsidP="00F016B5">
      <w:pPr>
        <w:pStyle w:val="Enginbil"/>
        <w:rPr>
          <w:rFonts w:ascii="Times New Roman" w:hAnsi="Times New Roman" w:cs="Times New Roman"/>
          <w:sz w:val="24"/>
          <w:szCs w:val="24"/>
        </w:rPr>
      </w:pPr>
      <w:r>
        <w:rPr>
          <w:rFonts w:ascii="Times New Roman" w:hAnsi="Times New Roman" w:cs="Times New Roman"/>
          <w:sz w:val="24"/>
          <w:szCs w:val="24"/>
        </w:rPr>
        <w:t>Í upphafi vinnunnar verði framkvæmt stöðumat sem meðal annars feli í sér eftirfarandi atriði:</w:t>
      </w:r>
    </w:p>
    <w:p w:rsidR="00A77505" w:rsidRDefault="00A77505" w:rsidP="00A77505">
      <w:pPr>
        <w:pStyle w:val="Enginbil"/>
        <w:numPr>
          <w:ilvl w:val="0"/>
          <w:numId w:val="3"/>
        </w:numPr>
        <w:rPr>
          <w:rFonts w:ascii="Times New Roman" w:hAnsi="Times New Roman" w:cs="Times New Roman"/>
          <w:sz w:val="24"/>
          <w:szCs w:val="24"/>
        </w:rPr>
      </w:pPr>
      <w:r>
        <w:rPr>
          <w:rFonts w:ascii="Times New Roman" w:hAnsi="Times New Roman" w:cs="Times New Roman"/>
          <w:sz w:val="24"/>
          <w:szCs w:val="24"/>
        </w:rPr>
        <w:t>Stöðumat á framfylgd gildandi íþróttastefnu og stefnu um sundlaugar.</w:t>
      </w:r>
    </w:p>
    <w:p w:rsidR="00A77505" w:rsidRDefault="00A77505" w:rsidP="00A77505">
      <w:pPr>
        <w:pStyle w:val="Enginbil"/>
        <w:numPr>
          <w:ilvl w:val="0"/>
          <w:numId w:val="3"/>
        </w:numPr>
        <w:rPr>
          <w:rFonts w:ascii="Times New Roman" w:hAnsi="Times New Roman" w:cs="Times New Roman"/>
          <w:sz w:val="24"/>
          <w:szCs w:val="24"/>
        </w:rPr>
      </w:pPr>
      <w:r>
        <w:rPr>
          <w:rFonts w:ascii="Times New Roman" w:hAnsi="Times New Roman" w:cs="Times New Roman"/>
          <w:sz w:val="24"/>
          <w:szCs w:val="24"/>
        </w:rPr>
        <w:t>Yfirlit um þátttöku í æfingum og starfsemi íþróttafélaga, brotið niður eftir hverfum, aðsókn í sund og aðra heilsurækt og framboð af íþróttum og hreyfingu í borginni.  Jafnframt verði veitt heildaryfirlit um stuðning við börn og ungmenni í gegnum frístundakort og stuðning velferðarsviðs og eldri borgara og öryrkja í gegnum ókeypis aðgang að sundlaugum og niðurgreiðslu á annarri hreyfingu.</w:t>
      </w:r>
    </w:p>
    <w:p w:rsidR="00A77505" w:rsidRDefault="00A77505" w:rsidP="00A77505">
      <w:pPr>
        <w:pStyle w:val="Enginbil"/>
        <w:numPr>
          <w:ilvl w:val="0"/>
          <w:numId w:val="3"/>
        </w:numPr>
        <w:rPr>
          <w:rFonts w:ascii="Times New Roman" w:hAnsi="Times New Roman" w:cs="Times New Roman"/>
          <w:sz w:val="24"/>
          <w:szCs w:val="24"/>
        </w:rPr>
      </w:pPr>
      <w:r>
        <w:rPr>
          <w:rFonts w:ascii="Times New Roman" w:hAnsi="Times New Roman" w:cs="Times New Roman"/>
          <w:sz w:val="24"/>
          <w:szCs w:val="24"/>
        </w:rPr>
        <w:t>Rekstrarúttek á íþróttafélögum og fjárhagslegu umhverfi þeirra félaga sem njóta styrkja frá borginni.</w:t>
      </w:r>
    </w:p>
    <w:p w:rsidR="00A77505" w:rsidRDefault="00A77505" w:rsidP="00A77505">
      <w:pPr>
        <w:pStyle w:val="Enginbil"/>
        <w:numPr>
          <w:ilvl w:val="0"/>
          <w:numId w:val="3"/>
        </w:numPr>
        <w:rPr>
          <w:rFonts w:ascii="Times New Roman" w:hAnsi="Times New Roman" w:cs="Times New Roman"/>
          <w:sz w:val="24"/>
          <w:szCs w:val="24"/>
        </w:rPr>
      </w:pPr>
      <w:r>
        <w:rPr>
          <w:rFonts w:ascii="Times New Roman" w:hAnsi="Times New Roman" w:cs="Times New Roman"/>
          <w:sz w:val="24"/>
          <w:szCs w:val="24"/>
        </w:rPr>
        <w:t>Yfirlit um fjárfestingu í núverandi íþóttamannvirkjum, völlum og aðstöðu sdbr. kortlagningu mannvirkjanefndar ÍBR, þ.m.t. fasteignir, lönd og lóðir, sundlaugar, golfvelli, aðstöðu hestaíþróttarinnar, samgöngu- og útivistarstíga, íþróttahús við skóla og battavelli á skólalóðum.</w:t>
      </w:r>
    </w:p>
    <w:p w:rsidR="00B17E56" w:rsidRDefault="00B17E56"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sz w:val="24"/>
          <w:szCs w:val="24"/>
        </w:rPr>
      </w:pPr>
      <w:r>
        <w:rPr>
          <w:rFonts w:ascii="Times New Roman" w:hAnsi="Times New Roman" w:cs="Times New Roman"/>
          <w:sz w:val="24"/>
          <w:szCs w:val="24"/>
        </w:rPr>
        <w:t xml:space="preserve">Unnar verði tillögur að framtíðarsýn og aðgerðaráætlun út frá lykilmarkmiðum um að jafna aðstöðu til þátttöku, mikilvægi hreyfingar fyrir alla aldurshópa og um öflugt íþróttastarf um alla borg.  Í skilagrein verði meðal annars fjallað um mögulega hverfaskiptingu íþróttafélaganna, áætlun um uppbyggingu íþróttamannvirkja, stefnumótun borgarinnar og félaganna, rekstrarmál íþróttafélaga, þjónustu og starfsemi félaganna og rekstur íþróttamannvirkja borgarinnar.  Einnig verði mörkuð stefna varðandi stuðning borgarinnar í </w:t>
      </w:r>
      <w:r>
        <w:rPr>
          <w:rFonts w:ascii="Times New Roman" w:hAnsi="Times New Roman" w:cs="Times New Roman"/>
          <w:sz w:val="24"/>
          <w:szCs w:val="24"/>
        </w:rPr>
        <w:lastRenderedPageBreak/>
        <w:t>gegnum frístundakort, stuðning við almenningsíþróttir, afreksíþróttir, sérsambönd, landslið og afnot þeirra af borgarmannvirkjum.</w:t>
      </w:r>
    </w:p>
    <w:p w:rsidR="00B17E56" w:rsidRDefault="00B17E56" w:rsidP="00F016B5">
      <w:pPr>
        <w:pStyle w:val="Enginbil"/>
        <w:rPr>
          <w:rFonts w:ascii="Times New Roman" w:hAnsi="Times New Roman" w:cs="Times New Roman"/>
          <w:sz w:val="24"/>
          <w:szCs w:val="24"/>
        </w:rPr>
      </w:pPr>
    </w:p>
    <w:p w:rsidR="00F016B5" w:rsidRPr="00F016B5" w:rsidRDefault="00F016B5" w:rsidP="00F016B5">
      <w:pPr>
        <w:pStyle w:val="Enginbil"/>
        <w:rPr>
          <w:rFonts w:ascii="Times New Roman" w:hAnsi="Times New Roman" w:cs="Times New Roman"/>
          <w:b/>
          <w:sz w:val="24"/>
          <w:szCs w:val="24"/>
        </w:rPr>
      </w:pPr>
      <w:r w:rsidRPr="00F016B5">
        <w:rPr>
          <w:rFonts w:ascii="Times New Roman" w:hAnsi="Times New Roman" w:cs="Times New Roman"/>
          <w:b/>
          <w:sz w:val="24"/>
          <w:szCs w:val="24"/>
        </w:rPr>
        <w:t>Hópinn skipa:</w:t>
      </w:r>
    </w:p>
    <w:p w:rsidR="00F016B5" w:rsidRDefault="00F016B5" w:rsidP="00F016B5">
      <w:pPr>
        <w:pStyle w:val="Enginbil"/>
        <w:rPr>
          <w:rFonts w:ascii="Times New Roman" w:hAnsi="Times New Roman" w:cs="Times New Roman"/>
          <w:sz w:val="24"/>
          <w:szCs w:val="24"/>
        </w:rPr>
      </w:pPr>
      <w:r>
        <w:rPr>
          <w:rFonts w:ascii="Times New Roman" w:hAnsi="Times New Roman" w:cs="Times New Roman"/>
          <w:sz w:val="24"/>
          <w:szCs w:val="24"/>
        </w:rPr>
        <w:t>Pawell Bartoszek MÍT</w:t>
      </w:r>
      <w:r w:rsidR="003B3CD5">
        <w:rPr>
          <w:rFonts w:ascii="Times New Roman" w:hAnsi="Times New Roman" w:cs="Times New Roman"/>
          <w:sz w:val="24"/>
          <w:szCs w:val="24"/>
        </w:rPr>
        <w:t>, formaður</w:t>
      </w:r>
      <w:bookmarkStart w:id="0" w:name="_GoBack"/>
      <w:bookmarkEnd w:id="0"/>
    </w:p>
    <w:p w:rsidR="00F016B5" w:rsidRDefault="00F016B5" w:rsidP="00F016B5">
      <w:pPr>
        <w:pStyle w:val="Enginbil"/>
        <w:rPr>
          <w:rFonts w:ascii="Times New Roman" w:hAnsi="Times New Roman" w:cs="Times New Roman"/>
          <w:sz w:val="24"/>
          <w:szCs w:val="24"/>
        </w:rPr>
      </w:pPr>
      <w:r>
        <w:rPr>
          <w:rFonts w:ascii="Times New Roman" w:hAnsi="Times New Roman" w:cs="Times New Roman"/>
          <w:sz w:val="24"/>
          <w:szCs w:val="24"/>
        </w:rPr>
        <w:t>Katrín Atladóttir MÍT</w:t>
      </w:r>
    </w:p>
    <w:p w:rsidR="00F016B5" w:rsidRDefault="00F016B5" w:rsidP="00F016B5">
      <w:pPr>
        <w:pStyle w:val="Enginbil"/>
        <w:rPr>
          <w:rFonts w:ascii="Times New Roman" w:hAnsi="Times New Roman" w:cs="Times New Roman"/>
          <w:sz w:val="24"/>
          <w:szCs w:val="24"/>
        </w:rPr>
      </w:pPr>
      <w:r>
        <w:rPr>
          <w:rFonts w:ascii="Times New Roman" w:hAnsi="Times New Roman" w:cs="Times New Roman"/>
          <w:sz w:val="24"/>
          <w:szCs w:val="24"/>
        </w:rPr>
        <w:t>Hjálmar Sveinsson MÍT</w:t>
      </w:r>
    </w:p>
    <w:p w:rsidR="00F016B5" w:rsidRDefault="00F016B5" w:rsidP="00F016B5">
      <w:pPr>
        <w:pStyle w:val="Enginbil"/>
        <w:rPr>
          <w:rFonts w:ascii="Times New Roman" w:hAnsi="Times New Roman" w:cs="Times New Roman"/>
          <w:sz w:val="24"/>
          <w:szCs w:val="24"/>
        </w:rPr>
      </w:pPr>
      <w:r>
        <w:rPr>
          <w:rFonts w:ascii="Times New Roman" w:hAnsi="Times New Roman" w:cs="Times New Roman"/>
          <w:sz w:val="24"/>
          <w:szCs w:val="24"/>
        </w:rPr>
        <w:t>Ingvar Sverrisson ÍBR</w:t>
      </w:r>
    </w:p>
    <w:p w:rsidR="00F016B5" w:rsidRDefault="00F016B5" w:rsidP="00F016B5">
      <w:pPr>
        <w:pStyle w:val="Enginbil"/>
        <w:rPr>
          <w:rFonts w:ascii="Times New Roman" w:hAnsi="Times New Roman" w:cs="Times New Roman"/>
          <w:sz w:val="24"/>
          <w:szCs w:val="24"/>
        </w:rPr>
      </w:pPr>
      <w:r>
        <w:rPr>
          <w:rFonts w:ascii="Times New Roman" w:hAnsi="Times New Roman" w:cs="Times New Roman"/>
          <w:sz w:val="24"/>
          <w:szCs w:val="24"/>
        </w:rPr>
        <w:t>Guðrún Ósk Jakobsdóttir ÍBR</w:t>
      </w:r>
    </w:p>
    <w:p w:rsidR="001A5028" w:rsidRDefault="001A5028" w:rsidP="00F016B5">
      <w:pPr>
        <w:pStyle w:val="Enginbil"/>
        <w:rPr>
          <w:rFonts w:ascii="Times New Roman" w:hAnsi="Times New Roman" w:cs="Times New Roman"/>
          <w:sz w:val="24"/>
          <w:szCs w:val="24"/>
        </w:rPr>
      </w:pPr>
    </w:p>
    <w:p w:rsidR="001A5028" w:rsidRDefault="001A5028" w:rsidP="00F016B5">
      <w:pPr>
        <w:pStyle w:val="Enginbil"/>
        <w:rPr>
          <w:rFonts w:ascii="Times New Roman" w:hAnsi="Times New Roman" w:cs="Times New Roman"/>
          <w:b/>
          <w:sz w:val="24"/>
          <w:szCs w:val="24"/>
        </w:rPr>
      </w:pPr>
      <w:r>
        <w:rPr>
          <w:rFonts w:ascii="Times New Roman" w:hAnsi="Times New Roman" w:cs="Times New Roman"/>
          <w:b/>
          <w:sz w:val="24"/>
          <w:szCs w:val="24"/>
        </w:rPr>
        <w:t>Með hópnum starfi:</w:t>
      </w:r>
    </w:p>
    <w:p w:rsidR="001A5028" w:rsidRDefault="001A5028" w:rsidP="00F016B5">
      <w:pPr>
        <w:pStyle w:val="Enginbil"/>
        <w:rPr>
          <w:rFonts w:ascii="Times New Roman" w:hAnsi="Times New Roman" w:cs="Times New Roman"/>
          <w:sz w:val="24"/>
          <w:szCs w:val="24"/>
        </w:rPr>
      </w:pPr>
      <w:r>
        <w:rPr>
          <w:rFonts w:ascii="Times New Roman" w:hAnsi="Times New Roman" w:cs="Times New Roman"/>
          <w:sz w:val="24"/>
          <w:szCs w:val="24"/>
        </w:rPr>
        <w:t>Ómar Einarsson ÍTR</w:t>
      </w:r>
    </w:p>
    <w:p w:rsidR="001A5028" w:rsidRDefault="001A5028" w:rsidP="00F016B5">
      <w:pPr>
        <w:pStyle w:val="Enginbil"/>
        <w:rPr>
          <w:rFonts w:ascii="Times New Roman" w:hAnsi="Times New Roman" w:cs="Times New Roman"/>
          <w:sz w:val="24"/>
          <w:szCs w:val="24"/>
        </w:rPr>
      </w:pPr>
      <w:r>
        <w:rPr>
          <w:rFonts w:ascii="Times New Roman" w:hAnsi="Times New Roman" w:cs="Times New Roman"/>
          <w:sz w:val="24"/>
          <w:szCs w:val="24"/>
        </w:rPr>
        <w:t>Steinþór Einarsson ÍTR</w:t>
      </w:r>
    </w:p>
    <w:p w:rsidR="001A5028" w:rsidRDefault="001A5028" w:rsidP="00F016B5">
      <w:pPr>
        <w:pStyle w:val="Enginbil"/>
        <w:rPr>
          <w:rFonts w:ascii="Times New Roman" w:hAnsi="Times New Roman" w:cs="Times New Roman"/>
          <w:sz w:val="24"/>
          <w:szCs w:val="24"/>
        </w:rPr>
      </w:pPr>
      <w:r>
        <w:rPr>
          <w:rFonts w:ascii="Times New Roman" w:hAnsi="Times New Roman" w:cs="Times New Roman"/>
          <w:sz w:val="24"/>
          <w:szCs w:val="24"/>
        </w:rPr>
        <w:t>Helga Björnsdóttir ÍTR</w:t>
      </w:r>
    </w:p>
    <w:p w:rsidR="001A5028" w:rsidRPr="001A5028" w:rsidRDefault="001A5028" w:rsidP="00F016B5">
      <w:pPr>
        <w:pStyle w:val="Enginbil"/>
        <w:rPr>
          <w:rFonts w:ascii="Times New Roman" w:hAnsi="Times New Roman" w:cs="Times New Roman"/>
          <w:sz w:val="24"/>
          <w:szCs w:val="24"/>
        </w:rPr>
      </w:pPr>
      <w:r>
        <w:rPr>
          <w:rFonts w:ascii="Times New Roman" w:hAnsi="Times New Roman" w:cs="Times New Roman"/>
          <w:sz w:val="24"/>
          <w:szCs w:val="24"/>
        </w:rPr>
        <w:t>Frímann Ari Fendinandsson ÍBR.</w:t>
      </w:r>
    </w:p>
    <w:p w:rsidR="003168C9" w:rsidRDefault="003168C9"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sz w:val="24"/>
          <w:szCs w:val="24"/>
        </w:rPr>
      </w:pPr>
      <w:r>
        <w:rPr>
          <w:rFonts w:ascii="Times New Roman" w:hAnsi="Times New Roman" w:cs="Times New Roman"/>
          <w:b/>
          <w:sz w:val="24"/>
          <w:szCs w:val="24"/>
        </w:rPr>
        <w:t>Til ráðgjafar og samstarfs:</w:t>
      </w:r>
    </w:p>
    <w:p w:rsidR="003168C9" w:rsidRPr="003168C9" w:rsidRDefault="003168C9" w:rsidP="00F016B5">
      <w:pPr>
        <w:pStyle w:val="Enginbil"/>
        <w:rPr>
          <w:rFonts w:ascii="Times New Roman" w:hAnsi="Times New Roman" w:cs="Times New Roman"/>
          <w:sz w:val="24"/>
          <w:szCs w:val="24"/>
        </w:rPr>
      </w:pPr>
      <w:r>
        <w:rPr>
          <w:rFonts w:ascii="Times New Roman" w:hAnsi="Times New Roman" w:cs="Times New Roman"/>
          <w:sz w:val="24"/>
          <w:szCs w:val="24"/>
        </w:rPr>
        <w:t>Stýrihópurinn leiti ráðgjafar hjá aðilum með sérþekkingu á viðfangsefninu.</w:t>
      </w:r>
    </w:p>
    <w:p w:rsidR="00F016B5" w:rsidRDefault="00F016B5"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b/>
          <w:sz w:val="24"/>
          <w:szCs w:val="24"/>
        </w:rPr>
      </w:pPr>
    </w:p>
    <w:p w:rsidR="003168C9" w:rsidRPr="003168C9" w:rsidRDefault="003168C9" w:rsidP="00F016B5">
      <w:pPr>
        <w:pStyle w:val="Enginbil"/>
        <w:rPr>
          <w:rFonts w:ascii="Times New Roman" w:hAnsi="Times New Roman" w:cs="Times New Roman"/>
          <w:b/>
          <w:sz w:val="24"/>
          <w:szCs w:val="24"/>
        </w:rPr>
      </w:pPr>
      <w:r w:rsidRPr="003168C9">
        <w:rPr>
          <w:rFonts w:ascii="Times New Roman" w:hAnsi="Times New Roman" w:cs="Times New Roman"/>
          <w:b/>
          <w:sz w:val="24"/>
          <w:szCs w:val="24"/>
        </w:rPr>
        <w:t>Starfstímabil:</w:t>
      </w:r>
    </w:p>
    <w:p w:rsidR="003168C9" w:rsidRDefault="003168C9" w:rsidP="00F016B5">
      <w:pPr>
        <w:pStyle w:val="Enginbil"/>
        <w:rPr>
          <w:rFonts w:ascii="Times New Roman" w:hAnsi="Times New Roman" w:cs="Times New Roman"/>
          <w:sz w:val="24"/>
          <w:szCs w:val="24"/>
        </w:rPr>
      </w:pPr>
      <w:r>
        <w:rPr>
          <w:rFonts w:ascii="Times New Roman" w:hAnsi="Times New Roman" w:cs="Times New Roman"/>
          <w:sz w:val="24"/>
          <w:szCs w:val="24"/>
        </w:rPr>
        <w:t>Stýrihópurinn skili áfangaskýrsla fyrir 1. maí 2019 um lykilatriði</w:t>
      </w:r>
      <w:r w:rsidR="008A6CA4">
        <w:rPr>
          <w:rFonts w:ascii="Times New Roman" w:hAnsi="Times New Roman" w:cs="Times New Roman"/>
          <w:sz w:val="24"/>
          <w:szCs w:val="24"/>
        </w:rPr>
        <w:t>, svo sem</w:t>
      </w:r>
      <w:r>
        <w:rPr>
          <w:rFonts w:ascii="Times New Roman" w:hAnsi="Times New Roman" w:cs="Times New Roman"/>
          <w:sz w:val="24"/>
          <w:szCs w:val="24"/>
        </w:rPr>
        <w:t xml:space="preserve"> hverfaskiptingu, mannvirkjamál og rekstrarmál til borgarstjóra</w:t>
      </w:r>
    </w:p>
    <w:p w:rsidR="003168C9" w:rsidRDefault="003168C9"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sz w:val="24"/>
          <w:szCs w:val="24"/>
        </w:rPr>
      </w:pPr>
      <w:r>
        <w:rPr>
          <w:rFonts w:ascii="Times New Roman" w:hAnsi="Times New Roman" w:cs="Times New Roman"/>
          <w:sz w:val="24"/>
          <w:szCs w:val="24"/>
        </w:rPr>
        <w:t>Lokaskil 1. febrúar 2020.</w:t>
      </w:r>
    </w:p>
    <w:p w:rsidR="003168C9" w:rsidRDefault="003168C9"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sz w:val="24"/>
          <w:szCs w:val="24"/>
        </w:rPr>
      </w:pPr>
    </w:p>
    <w:p w:rsidR="003168C9" w:rsidRDefault="003168C9" w:rsidP="003168C9">
      <w:pPr>
        <w:pStyle w:val="Enginbil"/>
        <w:jc w:val="center"/>
        <w:rPr>
          <w:rFonts w:ascii="Times New Roman" w:hAnsi="Times New Roman" w:cs="Times New Roman"/>
          <w:sz w:val="24"/>
          <w:szCs w:val="24"/>
        </w:rPr>
      </w:pPr>
      <w:r>
        <w:rPr>
          <w:rFonts w:ascii="Times New Roman" w:hAnsi="Times New Roman" w:cs="Times New Roman"/>
          <w:sz w:val="24"/>
          <w:szCs w:val="24"/>
        </w:rPr>
        <w:t>Reykjavík,   mars 2019</w:t>
      </w:r>
    </w:p>
    <w:p w:rsidR="003168C9" w:rsidRDefault="003168C9" w:rsidP="003168C9">
      <w:pPr>
        <w:pStyle w:val="Enginbil"/>
        <w:jc w:val="center"/>
        <w:rPr>
          <w:rFonts w:ascii="Times New Roman" w:hAnsi="Times New Roman" w:cs="Times New Roman"/>
          <w:sz w:val="24"/>
          <w:szCs w:val="24"/>
        </w:rPr>
      </w:pPr>
    </w:p>
    <w:p w:rsidR="003168C9" w:rsidRDefault="003168C9" w:rsidP="003168C9">
      <w:pPr>
        <w:pStyle w:val="Enginbil"/>
        <w:jc w:val="center"/>
        <w:rPr>
          <w:rFonts w:ascii="Times New Roman" w:hAnsi="Times New Roman" w:cs="Times New Roman"/>
          <w:sz w:val="24"/>
          <w:szCs w:val="24"/>
        </w:rPr>
      </w:pPr>
    </w:p>
    <w:p w:rsidR="003168C9" w:rsidRDefault="003168C9" w:rsidP="003168C9">
      <w:pPr>
        <w:pStyle w:val="Enginbil"/>
        <w:jc w:val="center"/>
        <w:rPr>
          <w:rFonts w:ascii="Times New Roman" w:hAnsi="Times New Roman" w:cs="Times New Roman"/>
          <w:sz w:val="24"/>
          <w:szCs w:val="24"/>
        </w:rPr>
      </w:pPr>
      <w:r>
        <w:rPr>
          <w:rFonts w:ascii="Times New Roman" w:hAnsi="Times New Roman" w:cs="Times New Roman"/>
          <w:sz w:val="24"/>
          <w:szCs w:val="24"/>
        </w:rPr>
        <w:t>Dagur B. Eggertsson</w:t>
      </w:r>
    </w:p>
    <w:p w:rsidR="003168C9" w:rsidRDefault="003168C9" w:rsidP="00F016B5">
      <w:pPr>
        <w:pStyle w:val="Enginbil"/>
        <w:rPr>
          <w:rFonts w:ascii="Times New Roman" w:hAnsi="Times New Roman" w:cs="Times New Roman"/>
          <w:sz w:val="24"/>
          <w:szCs w:val="24"/>
        </w:rPr>
      </w:pPr>
    </w:p>
    <w:p w:rsidR="003168C9" w:rsidRDefault="003168C9" w:rsidP="00F016B5">
      <w:pPr>
        <w:pStyle w:val="Enginbil"/>
        <w:rPr>
          <w:rFonts w:ascii="Times New Roman" w:hAnsi="Times New Roman" w:cs="Times New Roman"/>
          <w:sz w:val="24"/>
          <w:szCs w:val="24"/>
        </w:rPr>
      </w:pPr>
    </w:p>
    <w:p w:rsidR="003168C9" w:rsidRPr="00F016B5" w:rsidRDefault="003168C9" w:rsidP="00F016B5">
      <w:pPr>
        <w:pStyle w:val="Enginbil"/>
        <w:rPr>
          <w:rFonts w:ascii="Times New Roman" w:hAnsi="Times New Roman" w:cs="Times New Roman"/>
          <w:sz w:val="24"/>
          <w:szCs w:val="24"/>
        </w:rPr>
      </w:pPr>
    </w:p>
    <w:sectPr w:rsidR="003168C9" w:rsidRPr="00F0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235"/>
    <w:multiLevelType w:val="hybridMultilevel"/>
    <w:tmpl w:val="AA6C61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F02473F"/>
    <w:multiLevelType w:val="hybridMultilevel"/>
    <w:tmpl w:val="15B2BB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DAD1919"/>
    <w:multiLevelType w:val="hybridMultilevel"/>
    <w:tmpl w:val="233280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B5"/>
    <w:rsid w:val="001A5028"/>
    <w:rsid w:val="003168C9"/>
    <w:rsid w:val="003B3CD5"/>
    <w:rsid w:val="007F6C59"/>
    <w:rsid w:val="008A6CA4"/>
    <w:rsid w:val="008B60E9"/>
    <w:rsid w:val="00A77505"/>
    <w:rsid w:val="00B17E56"/>
    <w:rsid w:val="00F016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F5AB"/>
  <w15:chartTrackingRefBased/>
  <w15:docId w15:val="{EFBD57D9-C1B4-4D72-A9E8-B6FE54B6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Enginbil">
    <w:name w:val="No Spacing"/>
    <w:uiPriority w:val="1"/>
    <w:qFormat/>
    <w:rsid w:val="00F016B5"/>
    <w:pPr>
      <w:spacing w:after="0" w:line="240" w:lineRule="auto"/>
    </w:pPr>
  </w:style>
  <w:style w:type="paragraph" w:styleId="Blrutexti">
    <w:name w:val="Balloon Text"/>
    <w:basedOn w:val="Venjulegur"/>
    <w:link w:val="BlrutextiStaf"/>
    <w:uiPriority w:val="99"/>
    <w:semiHidden/>
    <w:unhideWhenUsed/>
    <w:rsid w:val="003B3CD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B3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513</Words>
  <Characters>2930</Characters>
  <Application>Microsoft Office Word</Application>
  <DocSecurity>0</DocSecurity>
  <Lines>24</Lines>
  <Paragraphs>6</Paragraphs>
  <ScaleCrop>false</ScaleCrop>
  <HeadingPairs>
    <vt:vector size="2" baseType="variant">
      <vt:variant>
        <vt:lpstr>Titill</vt:lpstr>
      </vt:variant>
      <vt:variant>
        <vt:i4>1</vt:i4>
      </vt:variant>
    </vt:vector>
  </HeadingPairs>
  <TitlesOfParts>
    <vt:vector size="1" baseType="lpstr">
      <vt:lpstr/>
    </vt:vector>
  </TitlesOfParts>
  <Company>Reykjavik</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Björnsdóttir</dc:creator>
  <cp:keywords/>
  <dc:description/>
  <cp:lastModifiedBy>Helga Björnsdóttir</cp:lastModifiedBy>
  <cp:revision>6</cp:revision>
  <cp:lastPrinted>2019-02-26T12:48:00Z</cp:lastPrinted>
  <dcterms:created xsi:type="dcterms:W3CDTF">2019-02-25T16:26:00Z</dcterms:created>
  <dcterms:modified xsi:type="dcterms:W3CDTF">2019-02-26T12:52:00Z</dcterms:modified>
</cp:coreProperties>
</file>