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F916" w14:textId="313BEF04" w:rsidR="008706EF" w:rsidRPr="00921D0C" w:rsidRDefault="008706EF">
      <w:r w:rsidRPr="00921D0C">
        <w:t xml:space="preserve">Reykjavík </w:t>
      </w:r>
      <w:r w:rsidR="00CA0B43">
        <w:t>23</w:t>
      </w:r>
      <w:r w:rsidRPr="00921D0C">
        <w:t>. desember 2025</w:t>
      </w:r>
    </w:p>
    <w:p w14:paraId="05070005" w14:textId="77777777" w:rsidR="008706EF" w:rsidRPr="00921D0C" w:rsidRDefault="008706EF"/>
    <w:p w14:paraId="0DF2FA3F" w14:textId="5BD65EB4" w:rsidR="008706EF" w:rsidRDefault="008706EF">
      <w:r w:rsidRPr="00921D0C">
        <w:t>Til: Endurskoðunarnefnd</w:t>
      </w:r>
      <w:r w:rsidR="00CA0B43">
        <w:t>ar</w:t>
      </w:r>
      <w:r w:rsidRPr="00921D0C">
        <w:t xml:space="preserve"> Strætó</w:t>
      </w:r>
    </w:p>
    <w:p w14:paraId="66919031" w14:textId="77777777" w:rsidR="00CA0B43" w:rsidRPr="00921D0C" w:rsidRDefault="00CA0B43"/>
    <w:p w14:paraId="30CCBBD9" w14:textId="77777777" w:rsidR="008706EF" w:rsidRPr="00921D0C" w:rsidRDefault="008706EF"/>
    <w:p w14:paraId="2E69FEF0" w14:textId="019CD474" w:rsidR="008706EF" w:rsidRPr="00921D0C" w:rsidRDefault="008706EF">
      <w:r w:rsidRPr="00921D0C">
        <w:t>Efni:</w:t>
      </w:r>
      <w:r w:rsidR="00921D0C">
        <w:t xml:space="preserve"> </w:t>
      </w:r>
      <w:r w:rsidRPr="00921D0C">
        <w:t>aukaverk ytri endurskoðenda.</w:t>
      </w:r>
    </w:p>
    <w:p w14:paraId="48FCD4FE" w14:textId="77777777" w:rsidR="008706EF" w:rsidRPr="00921D0C" w:rsidRDefault="008706EF"/>
    <w:p w14:paraId="2D332D24" w14:textId="788F1F88" w:rsidR="008706EF" w:rsidRPr="00921D0C" w:rsidRDefault="008706EF" w:rsidP="00CA0B43">
      <w:pPr>
        <w:jc w:val="both"/>
      </w:pPr>
      <w:r w:rsidRPr="00921D0C">
        <w:t>Miklar breytingar eru fyrirhugaðar á rekstri almenningssamgangna á höfuðborgarsvæðinu. Nýtt félag verður stofnað sem tekur yfir hluta af starfsemi Strætó, Almenningssamgöngur höfuðborgarsvæðisins. Eigendur verða ríkið og sveitarfélög á höfuðborgarsvæðinu í hlutföllunum 33% og 67%. Sú starfsemi sem verður eftir í Strætó er aksturdeild Strætó, verkstæði, þvottastöð og Pant.</w:t>
      </w:r>
    </w:p>
    <w:p w14:paraId="7E97E1CE" w14:textId="14D15238" w:rsidR="008706EF" w:rsidRDefault="008706EF" w:rsidP="00CA0B43">
      <w:pPr>
        <w:jc w:val="both"/>
      </w:pPr>
      <w:r w:rsidRPr="00921D0C">
        <w:t>Eitt verkefni sem þarf að vinna er mat eigna sem fara frá Strætó til nýja félagsins. Undirbúningshópur að stofnun</w:t>
      </w:r>
      <w:r w:rsidR="00D37317">
        <w:t xml:space="preserve"> nýs félags lagði til að endurskoðendur Strætó og nýja félagsins vinni þetta mat</w:t>
      </w:r>
      <w:r w:rsidR="00CA0B43">
        <w:t xml:space="preserve"> og var það samþykkt í stjórnum beggja félaga. Nákvæmt umfang liggur ekki fyrir en viðbúið er að sérfræðingur í mati virði félaga vinni með ytri endurskoðenda Strætó í þessu mat. </w:t>
      </w:r>
    </w:p>
    <w:p w14:paraId="687563CB" w14:textId="7E1B299C" w:rsidR="00237EF5" w:rsidRDefault="00D37317" w:rsidP="00CA0B43">
      <w:pPr>
        <w:jc w:val="both"/>
      </w:pPr>
      <w:r>
        <w:t xml:space="preserve">Óskað er eftir umsögn endurskoðendanefndar </w:t>
      </w:r>
      <w:r w:rsidR="00CA0B43">
        <w:t>um málið</w:t>
      </w:r>
      <w:r w:rsidR="00237EF5">
        <w:t>.</w:t>
      </w:r>
    </w:p>
    <w:p w14:paraId="0673E629" w14:textId="77777777" w:rsidR="00CA0B43" w:rsidRDefault="00CA0B43" w:rsidP="00CA0B43">
      <w:pPr>
        <w:jc w:val="both"/>
      </w:pPr>
    </w:p>
    <w:p w14:paraId="7658B8A2" w14:textId="77777777" w:rsidR="00CA0B43" w:rsidRDefault="00CA0B43" w:rsidP="00CA0B43">
      <w:pPr>
        <w:jc w:val="both"/>
      </w:pPr>
    </w:p>
    <w:p w14:paraId="317686EC" w14:textId="1465B6F1" w:rsidR="00CA0B43" w:rsidRDefault="00CA0B43" w:rsidP="00CA0B43">
      <w:pPr>
        <w:jc w:val="both"/>
      </w:pPr>
      <w:r>
        <w:t>Virðingarfyllst,</w:t>
      </w:r>
    </w:p>
    <w:p w14:paraId="22A77316" w14:textId="77777777" w:rsidR="00CA0B43" w:rsidRDefault="00CA0B43" w:rsidP="00CA0B43">
      <w:pPr>
        <w:jc w:val="both"/>
      </w:pPr>
    </w:p>
    <w:p w14:paraId="71EC5DFB" w14:textId="1ED241D5" w:rsidR="00CA0B43" w:rsidRDefault="00CA0B43" w:rsidP="00CA0B43">
      <w:pPr>
        <w:jc w:val="both"/>
      </w:pPr>
      <w:r>
        <w:t>Jóhannes Rúnarsson</w:t>
      </w:r>
    </w:p>
    <w:p w14:paraId="07E8BB37" w14:textId="366E9084" w:rsidR="00CA0B43" w:rsidRDefault="00CA0B43" w:rsidP="00CA0B43">
      <w:pPr>
        <w:jc w:val="both"/>
      </w:pPr>
      <w:r>
        <w:t>Framkvæmdastjóri Strætó.</w:t>
      </w:r>
    </w:p>
    <w:p w14:paraId="1969FD2C" w14:textId="77777777" w:rsidR="00CA0B43" w:rsidRDefault="00CA0B43" w:rsidP="00CA0B43">
      <w:pPr>
        <w:jc w:val="both"/>
      </w:pPr>
    </w:p>
    <w:p w14:paraId="2A630BC3" w14:textId="57FEE3C8" w:rsidR="00D37317" w:rsidRPr="00921D0C" w:rsidRDefault="00237EF5">
      <w:r>
        <w:t xml:space="preserve"> </w:t>
      </w:r>
    </w:p>
    <w:p w14:paraId="17D61F76" w14:textId="77777777" w:rsidR="008706EF" w:rsidRPr="00D37317" w:rsidRDefault="008706EF"/>
    <w:sectPr w:rsidR="008706EF" w:rsidRPr="00D373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49AE" w14:textId="77777777" w:rsidR="00CA0B43" w:rsidRDefault="00CA0B43" w:rsidP="00CA0B43">
      <w:pPr>
        <w:spacing w:after="0" w:line="240" w:lineRule="auto"/>
      </w:pPr>
      <w:r>
        <w:separator/>
      </w:r>
    </w:p>
  </w:endnote>
  <w:endnote w:type="continuationSeparator" w:id="0">
    <w:p w14:paraId="00989F84" w14:textId="77777777" w:rsidR="00CA0B43" w:rsidRDefault="00CA0B43" w:rsidP="00CA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11E2" w14:textId="77777777" w:rsidR="00CA0B43" w:rsidRDefault="00CA0B43" w:rsidP="00CA0B43">
      <w:pPr>
        <w:spacing w:after="0" w:line="240" w:lineRule="auto"/>
      </w:pPr>
      <w:r>
        <w:separator/>
      </w:r>
    </w:p>
  </w:footnote>
  <w:footnote w:type="continuationSeparator" w:id="0">
    <w:p w14:paraId="6276C0F6" w14:textId="77777777" w:rsidR="00CA0B43" w:rsidRDefault="00CA0B43" w:rsidP="00CA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4996" w14:textId="7240B3C5" w:rsidR="00CA0B43" w:rsidRDefault="00CA0B43">
    <w:pPr>
      <w:pStyle w:val="Suhaus"/>
    </w:pPr>
    <w:r>
      <w:rPr>
        <w:noProof/>
      </w:rPr>
      <w:drawing>
        <wp:inline distT="0" distB="0" distL="0" distR="0" wp14:anchorId="6A830BC2" wp14:editId="5E610777">
          <wp:extent cx="533400" cy="533400"/>
          <wp:effectExtent l="0" t="0" r="0" b="0"/>
          <wp:docPr id="891102412" name="Picture 1" descr="A yellow letter in a red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102412" name="Picture 1" descr="A yellow letter in a red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C58CC" w14:textId="77777777" w:rsidR="00CA0B43" w:rsidRDefault="00CA0B43">
    <w:pPr>
      <w:pStyle w:val="Suhau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EF"/>
    <w:rsid w:val="00237EF5"/>
    <w:rsid w:val="00322D36"/>
    <w:rsid w:val="008706EF"/>
    <w:rsid w:val="00921D0C"/>
    <w:rsid w:val="00CA0B43"/>
    <w:rsid w:val="00CE70A4"/>
    <w:rsid w:val="00D37317"/>
    <w:rsid w:val="00E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3E1AC"/>
  <w15:chartTrackingRefBased/>
  <w15:docId w15:val="{1AC7EA7D-088A-466A-8D4F-44025D7A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87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87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87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7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7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7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7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7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7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87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87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87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706EF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706EF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706EF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706EF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706EF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706EF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7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7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7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7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7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706EF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706EF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706EF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7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706EF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706EF"/>
    <w:rPr>
      <w:b/>
      <w:bCs/>
      <w:smallCaps/>
      <w:color w:val="0F4761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CA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A0B43"/>
  </w:style>
  <w:style w:type="paragraph" w:styleId="Suftur">
    <w:name w:val="footer"/>
    <w:basedOn w:val="Venjulegur"/>
    <w:link w:val="SufturStaf"/>
    <w:uiPriority w:val="99"/>
    <w:unhideWhenUsed/>
    <w:rsid w:val="00CA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A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Jóhannes Svavar Rúnarsson</dc:creator>
  <cp:keywords/>
  <dc:description/>
  <cp:lastModifiedBy>Kristín Henley Vilhjálmsdóttir</cp:lastModifiedBy>
  <cp:revision>2</cp:revision>
  <dcterms:created xsi:type="dcterms:W3CDTF">2026-01-26T09:29:00Z</dcterms:created>
  <dcterms:modified xsi:type="dcterms:W3CDTF">2026-01-26T09:29:00Z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d2758a-b8e1-4a13-88ef-b2769acbf286_Enabled">
    <vt:lpwstr>true</vt:lpwstr>
  </property>
  <property fmtid="{D5CDD505-2E9C-101B-9397-08002B2CF9AE}" pid="3" name="MSIP_Label_e0d2758a-b8e1-4a13-88ef-b2769acbf286_SetDate">
    <vt:lpwstr>2025-12-23T12:06:31Z</vt:lpwstr>
  </property>
  <property fmtid="{D5CDD505-2E9C-101B-9397-08002B2CF9AE}" pid="4" name="MSIP_Label_e0d2758a-b8e1-4a13-88ef-b2769acbf286_Method">
    <vt:lpwstr>Standard</vt:lpwstr>
  </property>
  <property fmtid="{D5CDD505-2E9C-101B-9397-08002B2CF9AE}" pid="5" name="MSIP_Label_e0d2758a-b8e1-4a13-88ef-b2769acbf286_Name">
    <vt:lpwstr>Almennt vinnuskjal</vt:lpwstr>
  </property>
  <property fmtid="{D5CDD505-2E9C-101B-9397-08002B2CF9AE}" pid="6" name="MSIP_Label_e0d2758a-b8e1-4a13-88ef-b2769acbf286_SiteId">
    <vt:lpwstr>f5cb12e6-3a24-4602-bd0e-38d4b90f5e4f</vt:lpwstr>
  </property>
  <property fmtid="{D5CDD505-2E9C-101B-9397-08002B2CF9AE}" pid="7" name="MSIP_Label_e0d2758a-b8e1-4a13-88ef-b2769acbf286_ActionId">
    <vt:lpwstr>3d8222d6-cd78-4555-9a9d-3867f443c2f2</vt:lpwstr>
  </property>
  <property fmtid="{D5CDD505-2E9C-101B-9397-08002B2CF9AE}" pid="8" name="MSIP_Label_e0d2758a-b8e1-4a13-88ef-b2769acbf286_ContentBits">
    <vt:lpwstr>0</vt:lpwstr>
  </property>
  <property fmtid="{D5CDD505-2E9C-101B-9397-08002B2CF9AE}" pid="9" name="MSIP_Label_e0d2758a-b8e1-4a13-88ef-b2769acbf286_Tag">
    <vt:lpwstr>10, 3, 0, 1</vt:lpwstr>
  </property>
</Properties>
</file>